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B3BC7" w14:textId="77777777" w:rsidR="0067479E" w:rsidRDefault="0067479E" w:rsidP="00465F4C">
      <w:pPr>
        <w:autoSpaceDE w:val="0"/>
        <w:autoSpaceDN w:val="0"/>
        <w:adjustRightInd w:val="0"/>
        <w:ind w:firstLine="720"/>
        <w:jc w:val="both"/>
        <w:rPr>
          <w:lang w:val="sr-Cyrl-RS"/>
        </w:rPr>
      </w:pPr>
    </w:p>
    <w:p w14:paraId="3C9E6FBC" w14:textId="797B03BC" w:rsidR="00465F4C" w:rsidRPr="00FB22E9" w:rsidRDefault="00465F4C" w:rsidP="00465F4C">
      <w:pPr>
        <w:autoSpaceDE w:val="0"/>
        <w:autoSpaceDN w:val="0"/>
        <w:adjustRightInd w:val="0"/>
        <w:ind w:firstLine="720"/>
        <w:jc w:val="both"/>
      </w:pP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основу</w:t>
      </w:r>
      <w:proofErr w:type="spellEnd"/>
      <w:r w:rsidRPr="00FB22E9">
        <w:t xml:space="preserve"> </w:t>
      </w:r>
      <w:proofErr w:type="spellStart"/>
      <w:r w:rsidRPr="00FB22E9">
        <w:t>члана</w:t>
      </w:r>
      <w:proofErr w:type="spellEnd"/>
      <w:r w:rsidRPr="00FB22E9">
        <w:t xml:space="preserve"> 99. </w:t>
      </w:r>
      <w:proofErr w:type="spellStart"/>
      <w:r w:rsidRPr="00FB22E9">
        <w:t>Закона</w:t>
      </w:r>
      <w:proofErr w:type="spellEnd"/>
      <w:r w:rsidRPr="00FB22E9">
        <w:t xml:space="preserve"> о </w:t>
      </w:r>
      <w:proofErr w:type="spellStart"/>
      <w:r w:rsidRPr="00FB22E9">
        <w:t>планирању</w:t>
      </w:r>
      <w:proofErr w:type="spellEnd"/>
      <w:r w:rsidRPr="00FB22E9">
        <w:t xml:space="preserve"> и </w:t>
      </w:r>
      <w:proofErr w:type="spellStart"/>
      <w:r w:rsidRPr="00FB22E9">
        <w:t>изградњи</w:t>
      </w:r>
      <w:proofErr w:type="spellEnd"/>
      <w:r w:rsidRPr="00FB22E9">
        <w:t xml:space="preserve"> </w:t>
      </w:r>
      <w:r w:rsidRPr="00FB22E9">
        <w:rPr>
          <w:lang w:val="sr-Cyrl-CS"/>
        </w:rPr>
        <w:t xml:space="preserve">(„Службени гласник </w:t>
      </w:r>
      <w:proofErr w:type="gramStart"/>
      <w:r w:rsidRPr="00FB22E9">
        <w:rPr>
          <w:lang w:val="sr-Cyrl-CS"/>
        </w:rPr>
        <w:t>РС“</w:t>
      </w:r>
      <w:proofErr w:type="gramEnd"/>
      <w:r w:rsidRPr="00FB22E9">
        <w:rPr>
          <w:lang w:val="sr-Cyrl-CS"/>
        </w:rPr>
        <w:t>, број: 72/09, 81/09-исправка, 64/10 – одлука УС, 24/11,</w:t>
      </w:r>
      <w:r w:rsidRPr="00FB22E9">
        <w:rPr>
          <w:bCs/>
        </w:rPr>
        <w:t>121/12, 42/13</w:t>
      </w:r>
      <w:r w:rsidRPr="00FB22E9">
        <w:t>-одлука УС</w:t>
      </w:r>
      <w:r w:rsidRPr="00FB22E9">
        <w:rPr>
          <w:bCs/>
        </w:rPr>
        <w:t>, 50/13</w:t>
      </w:r>
      <w:r w:rsidRPr="00FB22E9">
        <w:t xml:space="preserve">-одлука УС, </w:t>
      </w:r>
      <w:r w:rsidRPr="00FB22E9">
        <w:rPr>
          <w:bCs/>
        </w:rPr>
        <w:t>98/13</w:t>
      </w:r>
      <w:r w:rsidRPr="00FB22E9">
        <w:t>-одлука УС</w:t>
      </w:r>
      <w:r w:rsidRPr="00FB22E9">
        <w:rPr>
          <w:lang w:val="sr-Cyrl-CS"/>
        </w:rPr>
        <w:t xml:space="preserve">, </w:t>
      </w:r>
      <w:r w:rsidRPr="00FB22E9">
        <w:rPr>
          <w:bCs/>
        </w:rPr>
        <w:t>132/14</w:t>
      </w:r>
      <w:r w:rsidRPr="00FB22E9">
        <w:t xml:space="preserve"> и </w:t>
      </w:r>
      <w:r w:rsidRPr="00FB22E9">
        <w:rPr>
          <w:bCs/>
        </w:rPr>
        <w:t>145/14,83/18 и 31/2019, 37-2019-др.закон, 9/2020 и 52/2021</w:t>
      </w:r>
      <w:r>
        <w:rPr>
          <w:bCs/>
        </w:rPr>
        <w:t>, 62/2023</w:t>
      </w:r>
      <w:r w:rsidRPr="00FB22E9">
        <w:t xml:space="preserve">), </w:t>
      </w:r>
      <w:proofErr w:type="spellStart"/>
      <w:r w:rsidRPr="00FB22E9">
        <w:t>Програма</w:t>
      </w:r>
      <w:proofErr w:type="spellEnd"/>
      <w:r w:rsidRPr="00FB22E9">
        <w:t xml:space="preserve"> </w:t>
      </w:r>
      <w:proofErr w:type="spellStart"/>
      <w:r w:rsidRPr="00FB22E9">
        <w:t>отуђења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у </w:t>
      </w:r>
      <w:proofErr w:type="spellStart"/>
      <w:r w:rsidRPr="00FB22E9">
        <w:t>ја</w:t>
      </w:r>
      <w:r>
        <w:t>вној</w:t>
      </w:r>
      <w:proofErr w:type="spellEnd"/>
      <w:r>
        <w:t xml:space="preserve"> </w:t>
      </w:r>
      <w:proofErr w:type="spellStart"/>
      <w:r>
        <w:t>својини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2024</w:t>
      </w:r>
      <w:r w:rsidRPr="00FB22E9">
        <w:t xml:space="preserve">. </w:t>
      </w:r>
      <w:proofErr w:type="spellStart"/>
      <w:r w:rsidRPr="00FB22E9">
        <w:t>годину</w:t>
      </w:r>
      <w:proofErr w:type="spellEnd"/>
      <w:r w:rsidRPr="00FB22E9">
        <w:t xml:space="preserve"> („</w:t>
      </w:r>
      <w:proofErr w:type="spellStart"/>
      <w:r w:rsidRPr="00FB22E9">
        <w:t>Службени</w:t>
      </w:r>
      <w:proofErr w:type="spellEnd"/>
      <w:r w:rsidRPr="00FB22E9">
        <w:t xml:space="preserve"> </w:t>
      </w:r>
      <w:proofErr w:type="spellStart"/>
      <w:r w:rsidRPr="00FB22E9">
        <w:t>глас</w:t>
      </w:r>
      <w:r>
        <w:t>ник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proofErr w:type="gramStart"/>
      <w:r>
        <w:t>Врања</w:t>
      </w:r>
      <w:proofErr w:type="spellEnd"/>
      <w:r>
        <w:t>“</w:t>
      </w:r>
      <w:proofErr w:type="gramEnd"/>
      <w:r>
        <w:t xml:space="preserve">, </w:t>
      </w:r>
      <w:proofErr w:type="spellStart"/>
      <w:r>
        <w:t>број</w:t>
      </w:r>
      <w:proofErr w:type="spellEnd"/>
      <w:r>
        <w:t>: 3/2024)</w:t>
      </w:r>
      <w:r w:rsidRPr="00FB22E9">
        <w:t xml:space="preserve">, </w:t>
      </w:r>
      <w:proofErr w:type="spellStart"/>
      <w:r w:rsidRPr="00FB22E9">
        <w:t>члана</w:t>
      </w:r>
      <w:proofErr w:type="spellEnd"/>
      <w:r w:rsidRPr="00FB22E9">
        <w:t xml:space="preserve"> 16. </w:t>
      </w:r>
      <w:proofErr w:type="spellStart"/>
      <w:r w:rsidRPr="00FB22E9">
        <w:t>Одлуке</w:t>
      </w:r>
      <w:proofErr w:type="spellEnd"/>
      <w:r w:rsidRPr="00FB22E9">
        <w:t xml:space="preserve"> о </w:t>
      </w:r>
      <w:proofErr w:type="spellStart"/>
      <w:r w:rsidRPr="00FB22E9">
        <w:t>грађевинском</w:t>
      </w:r>
      <w:proofErr w:type="spellEnd"/>
      <w:r w:rsidRPr="00FB22E9">
        <w:t xml:space="preserve"> </w:t>
      </w:r>
      <w:proofErr w:type="spellStart"/>
      <w:r w:rsidRPr="00FB22E9">
        <w:t>земљишту</w:t>
      </w:r>
      <w:proofErr w:type="spellEnd"/>
      <w:r w:rsidRPr="00FB22E9">
        <w:t xml:space="preserve"> у </w:t>
      </w:r>
      <w:proofErr w:type="spellStart"/>
      <w:r w:rsidRPr="00FB22E9">
        <w:t>јавној</w:t>
      </w:r>
      <w:proofErr w:type="spellEnd"/>
      <w:r w:rsidRPr="00FB22E9">
        <w:t xml:space="preserve"> </w:t>
      </w:r>
      <w:proofErr w:type="spellStart"/>
      <w:r w:rsidRPr="00FB22E9">
        <w:t>својини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 („</w:t>
      </w:r>
      <w:proofErr w:type="spellStart"/>
      <w:r w:rsidRPr="00FB22E9">
        <w:t>Службени</w:t>
      </w:r>
      <w:proofErr w:type="spellEnd"/>
      <w:r w:rsidRPr="00FB22E9">
        <w:t xml:space="preserve"> </w:t>
      </w:r>
      <w:proofErr w:type="spellStart"/>
      <w:r w:rsidRPr="00FB22E9">
        <w:t>гласник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proofErr w:type="gramStart"/>
      <w:r w:rsidRPr="00FB22E9">
        <w:t>Врања</w:t>
      </w:r>
      <w:proofErr w:type="spellEnd"/>
      <w:r w:rsidRPr="00FB22E9">
        <w:t xml:space="preserve">“ </w:t>
      </w:r>
      <w:proofErr w:type="spellStart"/>
      <w:r w:rsidRPr="00FB22E9">
        <w:t>број</w:t>
      </w:r>
      <w:proofErr w:type="spellEnd"/>
      <w:proofErr w:type="gramEnd"/>
      <w:r w:rsidRPr="00FB22E9">
        <w:t xml:space="preserve">: 44/2016) и </w:t>
      </w:r>
      <w:proofErr w:type="spellStart"/>
      <w:r w:rsidRPr="00FB22E9">
        <w:t>члана</w:t>
      </w:r>
      <w:proofErr w:type="spellEnd"/>
      <w:r w:rsidRPr="00FB22E9">
        <w:t xml:space="preserve"> 5. </w:t>
      </w:r>
      <w:proofErr w:type="spellStart"/>
      <w:r w:rsidRPr="00FB22E9">
        <w:t>Одлуке</w:t>
      </w:r>
      <w:proofErr w:type="spellEnd"/>
      <w:r w:rsidRPr="00FB22E9">
        <w:t xml:space="preserve"> о </w:t>
      </w:r>
      <w:proofErr w:type="spellStart"/>
      <w:r w:rsidRPr="00FB22E9">
        <w:t>покретању</w:t>
      </w:r>
      <w:proofErr w:type="spellEnd"/>
      <w:r w:rsidRPr="00FB22E9">
        <w:t xml:space="preserve"> </w:t>
      </w:r>
      <w:proofErr w:type="spellStart"/>
      <w:r w:rsidRPr="00FB22E9">
        <w:t>поступка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отуђење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у </w:t>
      </w:r>
      <w:proofErr w:type="spellStart"/>
      <w:r w:rsidRPr="00FB22E9">
        <w:t>јавној</w:t>
      </w:r>
      <w:proofErr w:type="spellEnd"/>
      <w:r w:rsidRPr="00FB22E9">
        <w:t xml:space="preserve"> </w:t>
      </w:r>
      <w:proofErr w:type="spellStart"/>
      <w:r w:rsidRPr="00FB22E9">
        <w:t>својини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proofErr w:type="gramStart"/>
      <w:r>
        <w:t>надметањем</w:t>
      </w:r>
      <w:proofErr w:type="spellEnd"/>
      <w:r>
        <w:t xml:space="preserve">  </w:t>
      </w:r>
      <w:r>
        <w:rPr>
          <w:sz w:val="26"/>
          <w:szCs w:val="26"/>
        </w:rPr>
        <w:t>002</w:t>
      </w:r>
      <w:r>
        <w:rPr>
          <w:sz w:val="26"/>
          <w:szCs w:val="26"/>
          <w:lang w:val="en-GB"/>
        </w:rPr>
        <w:t>652341</w:t>
      </w:r>
      <w:proofErr w:type="gramEnd"/>
      <w:r>
        <w:rPr>
          <w:sz w:val="26"/>
          <w:szCs w:val="26"/>
        </w:rPr>
        <w:t>/1</w:t>
      </w:r>
      <w:r>
        <w:rPr>
          <w:sz w:val="26"/>
          <w:szCs w:val="26"/>
          <w:lang w:val="en-GB"/>
        </w:rPr>
        <w:t>4</w:t>
      </w:r>
      <w:r>
        <w:rPr>
          <w:sz w:val="26"/>
          <w:szCs w:val="26"/>
        </w:rPr>
        <w:t xml:space="preserve"> 2024 </w:t>
      </w:r>
      <w:proofErr w:type="spellStart"/>
      <w:r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18.09.2024. </w:t>
      </w:r>
      <w:proofErr w:type="spellStart"/>
      <w:r>
        <w:rPr>
          <w:sz w:val="26"/>
          <w:szCs w:val="26"/>
        </w:rPr>
        <w:t>године</w:t>
      </w:r>
      <w:proofErr w:type="spellEnd"/>
      <w:r w:rsidRPr="00FB22E9">
        <w:t xml:space="preserve">, </w:t>
      </w:r>
      <w:proofErr w:type="spellStart"/>
      <w:r w:rsidRPr="00FB22E9">
        <w:t>Градско</w:t>
      </w:r>
      <w:proofErr w:type="spellEnd"/>
      <w:r w:rsidRPr="00FB22E9">
        <w:t xml:space="preserve"> </w:t>
      </w:r>
      <w:proofErr w:type="spellStart"/>
      <w:r w:rsidRPr="00FB22E9">
        <w:t>веће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, </w:t>
      </w:r>
      <w:proofErr w:type="spellStart"/>
      <w:r w:rsidRPr="00FB22E9">
        <w:t>објављује</w:t>
      </w:r>
      <w:proofErr w:type="spellEnd"/>
    </w:p>
    <w:p w14:paraId="253149DA" w14:textId="77777777" w:rsidR="00465F4C" w:rsidRPr="004868B7" w:rsidRDefault="00465F4C" w:rsidP="00465F4C">
      <w:pPr>
        <w:tabs>
          <w:tab w:val="left" w:pos="2410"/>
          <w:tab w:val="left" w:pos="9356"/>
        </w:tabs>
        <w:jc w:val="both"/>
        <w:rPr>
          <w:rFonts w:ascii="Bookman Old Style" w:hAnsi="Bookman Old Style"/>
          <w:sz w:val="20"/>
          <w:szCs w:val="20"/>
        </w:rPr>
      </w:pPr>
    </w:p>
    <w:p w14:paraId="6EEAFFC4" w14:textId="77777777" w:rsidR="00465F4C" w:rsidRPr="004868B7" w:rsidRDefault="00465F4C" w:rsidP="00465F4C">
      <w:pPr>
        <w:tabs>
          <w:tab w:val="left" w:pos="2410"/>
          <w:tab w:val="left" w:pos="9356"/>
        </w:tabs>
        <w:jc w:val="center"/>
        <w:rPr>
          <w:b/>
          <w:sz w:val="22"/>
          <w:szCs w:val="22"/>
        </w:rPr>
      </w:pPr>
      <w:r w:rsidRPr="00A8750C">
        <w:rPr>
          <w:b/>
          <w:sz w:val="22"/>
          <w:szCs w:val="22"/>
        </w:rPr>
        <w:t xml:space="preserve">Ј А В Н </w:t>
      </w:r>
      <w:proofErr w:type="gramStart"/>
      <w:r w:rsidRPr="00A8750C">
        <w:rPr>
          <w:b/>
          <w:sz w:val="22"/>
          <w:szCs w:val="22"/>
        </w:rPr>
        <w:t>И  О</w:t>
      </w:r>
      <w:proofErr w:type="gramEnd"/>
      <w:r w:rsidRPr="00A8750C">
        <w:rPr>
          <w:b/>
          <w:sz w:val="22"/>
          <w:szCs w:val="22"/>
        </w:rPr>
        <w:t xml:space="preserve"> Г Л А С</w:t>
      </w:r>
    </w:p>
    <w:p w14:paraId="4862FEA9" w14:textId="77777777" w:rsidR="00465F4C" w:rsidRPr="00FB22E9" w:rsidRDefault="00465F4C" w:rsidP="00465F4C">
      <w:pPr>
        <w:tabs>
          <w:tab w:val="left" w:pos="2410"/>
          <w:tab w:val="left" w:pos="9356"/>
        </w:tabs>
        <w:jc w:val="center"/>
      </w:pPr>
      <w:r w:rsidRPr="00FB22E9">
        <w:rPr>
          <w:b/>
        </w:rPr>
        <w:t xml:space="preserve">о </w:t>
      </w:r>
      <w:proofErr w:type="spellStart"/>
      <w:r w:rsidRPr="00FB22E9">
        <w:rPr>
          <w:b/>
        </w:rPr>
        <w:t>отуђењу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неизграђеног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грађевинског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земљишта</w:t>
      </w:r>
      <w:proofErr w:type="spellEnd"/>
      <w:r w:rsidRPr="00FB22E9">
        <w:rPr>
          <w:b/>
        </w:rPr>
        <w:t xml:space="preserve"> у </w:t>
      </w:r>
      <w:proofErr w:type="spellStart"/>
      <w:r w:rsidRPr="00FB22E9">
        <w:rPr>
          <w:b/>
        </w:rPr>
        <w:t>јавној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својини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града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Врања</w:t>
      </w:r>
      <w:proofErr w:type="spellEnd"/>
    </w:p>
    <w:p w14:paraId="18D067FF" w14:textId="77777777" w:rsidR="00465F4C" w:rsidRPr="00FB22E9" w:rsidRDefault="00465F4C" w:rsidP="00465F4C">
      <w:pPr>
        <w:tabs>
          <w:tab w:val="left" w:pos="2410"/>
          <w:tab w:val="left" w:pos="9356"/>
        </w:tabs>
        <w:jc w:val="center"/>
        <w:rPr>
          <w:b/>
        </w:rPr>
      </w:pPr>
      <w:proofErr w:type="spellStart"/>
      <w:r w:rsidRPr="00FB22E9">
        <w:rPr>
          <w:b/>
        </w:rPr>
        <w:t>ради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изградње</w:t>
      </w:r>
      <w:proofErr w:type="spellEnd"/>
      <w:r w:rsidRPr="00FB22E9">
        <w:rPr>
          <w:b/>
        </w:rPr>
        <w:t xml:space="preserve"> </w:t>
      </w:r>
      <w:r w:rsidRPr="00FB22E9">
        <w:rPr>
          <w:b/>
          <w:lang w:val="sr-Cyrl-CS"/>
        </w:rPr>
        <w:t>јавн</w:t>
      </w:r>
      <w:proofErr w:type="spellStart"/>
      <w:r w:rsidRPr="00FB22E9">
        <w:rPr>
          <w:b/>
        </w:rPr>
        <w:t>им</w:t>
      </w:r>
      <w:proofErr w:type="spellEnd"/>
      <w:r w:rsidRPr="00FB22E9">
        <w:rPr>
          <w:b/>
          <w:lang w:val="sr-Cyrl-CS"/>
        </w:rPr>
        <w:t xml:space="preserve"> надмета</w:t>
      </w:r>
      <w:r w:rsidRPr="00FB22E9">
        <w:rPr>
          <w:b/>
        </w:rPr>
        <w:t>њ</w:t>
      </w:r>
      <w:r w:rsidRPr="00FB22E9">
        <w:rPr>
          <w:b/>
          <w:lang w:val="sr-Cyrl-CS"/>
        </w:rPr>
        <w:t>ем</w:t>
      </w:r>
    </w:p>
    <w:p w14:paraId="0E3269DF" w14:textId="77777777" w:rsidR="00465F4C" w:rsidRPr="00531335" w:rsidRDefault="00465F4C" w:rsidP="00465F4C">
      <w:pPr>
        <w:tabs>
          <w:tab w:val="left" w:pos="2410"/>
          <w:tab w:val="left" w:pos="9356"/>
        </w:tabs>
        <w:jc w:val="both"/>
        <w:rPr>
          <w:sz w:val="22"/>
          <w:szCs w:val="22"/>
        </w:rPr>
      </w:pPr>
    </w:p>
    <w:p w14:paraId="08035D5C" w14:textId="77777777" w:rsidR="00465F4C" w:rsidRDefault="00465F4C" w:rsidP="00465F4C">
      <w:pPr>
        <w:tabs>
          <w:tab w:val="left" w:pos="2410"/>
          <w:tab w:val="left" w:pos="9356"/>
        </w:tabs>
        <w:jc w:val="both"/>
        <w:rPr>
          <w:b/>
          <w:sz w:val="22"/>
          <w:szCs w:val="22"/>
          <w:u w:val="single"/>
        </w:rPr>
      </w:pPr>
      <w:r w:rsidRPr="00A8750C">
        <w:rPr>
          <w:b/>
          <w:sz w:val="22"/>
          <w:szCs w:val="22"/>
          <w:u w:val="single"/>
        </w:rPr>
        <w:t>I ПРЕДМЕТ ОГЛАСА</w:t>
      </w:r>
    </w:p>
    <w:p w14:paraId="0DD37F97" w14:textId="77777777" w:rsidR="00465F4C" w:rsidRPr="004868B7" w:rsidRDefault="00465F4C" w:rsidP="00465F4C">
      <w:pPr>
        <w:tabs>
          <w:tab w:val="left" w:pos="2410"/>
          <w:tab w:val="left" w:pos="9356"/>
        </w:tabs>
        <w:jc w:val="both"/>
      </w:pPr>
      <w:proofErr w:type="spellStart"/>
      <w:r w:rsidRPr="00FB22E9">
        <w:t>Предмет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огласа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отуђење</w:t>
      </w:r>
      <w:proofErr w:type="spellEnd"/>
      <w:r w:rsidRPr="00FB22E9">
        <w:t xml:space="preserve"> </w:t>
      </w:r>
      <w:proofErr w:type="spellStart"/>
      <w:r w:rsidRPr="00FB22E9">
        <w:t>неизграђеног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у </w:t>
      </w:r>
      <w:proofErr w:type="spellStart"/>
      <w:r w:rsidRPr="00FB22E9">
        <w:t>јавној</w:t>
      </w:r>
      <w:proofErr w:type="spellEnd"/>
      <w:r w:rsidRPr="00FB22E9">
        <w:t xml:space="preserve"> </w:t>
      </w:r>
      <w:proofErr w:type="spellStart"/>
      <w:r w:rsidRPr="00FB22E9">
        <w:t>својини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proofErr w:type="gramStart"/>
      <w:r w:rsidRPr="00FB22E9">
        <w:t>Врања</w:t>
      </w:r>
      <w:proofErr w:type="spellEnd"/>
      <w:r w:rsidRPr="00FB22E9">
        <w:t>,</w:t>
      </w:r>
      <w:r w:rsidRPr="00FB22E9">
        <w:rPr>
          <w:lang w:val="sr-Cyrl-CS"/>
        </w:rPr>
        <w:t>јавн</w:t>
      </w:r>
      <w:proofErr w:type="spellStart"/>
      <w:r w:rsidRPr="00FB22E9">
        <w:t>им</w:t>
      </w:r>
      <w:proofErr w:type="spellEnd"/>
      <w:proofErr w:type="gramEnd"/>
      <w:r w:rsidRPr="00FB22E9">
        <w:rPr>
          <w:lang w:val="sr-Cyrl-CS"/>
        </w:rPr>
        <w:t xml:space="preserve"> надмета</w:t>
      </w:r>
      <w:r w:rsidRPr="00FB22E9">
        <w:t>њ</w:t>
      </w:r>
      <w:r w:rsidRPr="00FB22E9">
        <w:rPr>
          <w:lang w:val="sr-Cyrl-CS"/>
        </w:rPr>
        <w:t>ем</w:t>
      </w:r>
      <w:r w:rsidRPr="00FB22E9">
        <w:t xml:space="preserve"> </w:t>
      </w:r>
      <w:proofErr w:type="spellStart"/>
      <w:r w:rsidRPr="00FB22E9">
        <w:t>ради</w:t>
      </w:r>
      <w:proofErr w:type="spellEnd"/>
      <w:r w:rsidRPr="00FB22E9">
        <w:t xml:space="preserve"> </w:t>
      </w:r>
      <w:proofErr w:type="spellStart"/>
      <w:r w:rsidRPr="00FB22E9">
        <w:t>изградње</w:t>
      </w:r>
      <w:proofErr w:type="spellEnd"/>
      <w:r w:rsidRPr="00FB22E9">
        <w:t xml:space="preserve">, а у </w:t>
      </w:r>
      <w:proofErr w:type="spellStart"/>
      <w:r w:rsidRPr="00FB22E9">
        <w:t>складу</w:t>
      </w:r>
      <w:proofErr w:type="spellEnd"/>
      <w:r w:rsidRPr="00FB22E9">
        <w:t xml:space="preserve"> </w:t>
      </w:r>
      <w:proofErr w:type="spellStart"/>
      <w:r w:rsidRPr="00FB22E9">
        <w:t>са</w:t>
      </w:r>
      <w:proofErr w:type="spellEnd"/>
      <w:r w:rsidRPr="00FB22E9">
        <w:t xml:space="preserve"> </w:t>
      </w:r>
      <w:proofErr w:type="spellStart"/>
      <w:r w:rsidRPr="00FB22E9">
        <w:t>планским</w:t>
      </w:r>
      <w:proofErr w:type="spellEnd"/>
      <w:r w:rsidRPr="00FB22E9">
        <w:t xml:space="preserve"> </w:t>
      </w:r>
      <w:proofErr w:type="spellStart"/>
      <w:r w:rsidRPr="00FB22E9">
        <w:t>документом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основу</w:t>
      </w:r>
      <w:proofErr w:type="spellEnd"/>
      <w:r w:rsidRPr="00FB22E9">
        <w:t xml:space="preserve"> </w:t>
      </w:r>
      <w:proofErr w:type="spellStart"/>
      <w:r w:rsidRPr="00FB22E9">
        <w:t>кога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издају</w:t>
      </w:r>
      <w:proofErr w:type="spellEnd"/>
      <w:r w:rsidRPr="00FB22E9">
        <w:t xml:space="preserve"> </w:t>
      </w:r>
      <w:proofErr w:type="spellStart"/>
      <w:r w:rsidRPr="00FB22E9">
        <w:t>локацијски</w:t>
      </w:r>
      <w:proofErr w:type="spellEnd"/>
      <w:r w:rsidRPr="00FB22E9">
        <w:t xml:space="preserve"> </w:t>
      </w:r>
      <w:proofErr w:type="spellStart"/>
      <w:r w:rsidRPr="00FB22E9">
        <w:t>услови</w:t>
      </w:r>
      <w:proofErr w:type="spellEnd"/>
      <w:r w:rsidRPr="00FB22E9">
        <w:t xml:space="preserve">, </w:t>
      </w:r>
      <w:proofErr w:type="spellStart"/>
      <w:r w:rsidRPr="00FB22E9">
        <w:t>односно</w:t>
      </w:r>
      <w:proofErr w:type="spellEnd"/>
      <w:r w:rsidRPr="00FB22E9">
        <w:t xml:space="preserve"> </w:t>
      </w:r>
      <w:proofErr w:type="spellStart"/>
      <w:r w:rsidRPr="00FB22E9">
        <w:t>грађевинска</w:t>
      </w:r>
      <w:proofErr w:type="spellEnd"/>
      <w:r w:rsidRPr="00FB22E9">
        <w:t xml:space="preserve"> </w:t>
      </w:r>
      <w:proofErr w:type="spellStart"/>
      <w:r w:rsidRPr="00FB22E9">
        <w:t>дозвола</w:t>
      </w:r>
      <w:proofErr w:type="spellEnd"/>
      <w:r w:rsidRPr="00FB22E9">
        <w:t xml:space="preserve"> и </w:t>
      </w:r>
      <w:proofErr w:type="spellStart"/>
      <w:r w:rsidRPr="00FB22E9">
        <w:t>то</w:t>
      </w:r>
      <w:proofErr w:type="spellEnd"/>
      <w:r w:rsidRPr="00FB22E9">
        <w:t>:</w:t>
      </w:r>
    </w:p>
    <w:p w14:paraId="05D271F1" w14:textId="77777777" w:rsidR="00465F4C" w:rsidRDefault="00465F4C" w:rsidP="00465F4C">
      <w:pPr>
        <w:tabs>
          <w:tab w:val="left" w:pos="2410"/>
          <w:tab w:val="left" w:pos="9356"/>
        </w:tabs>
        <w:jc w:val="both"/>
        <w:rPr>
          <w:rFonts w:ascii="Bookman Old Style" w:hAnsi="Bookman Old Style"/>
          <w:b/>
          <w:i/>
          <w:sz w:val="20"/>
          <w:szCs w:val="20"/>
        </w:rPr>
      </w:pPr>
    </w:p>
    <w:p w14:paraId="7569D2DC" w14:textId="77777777" w:rsidR="00465F4C" w:rsidRDefault="00465F4C" w:rsidP="00465F4C">
      <w:pPr>
        <w:tabs>
          <w:tab w:val="left" w:pos="2410"/>
          <w:tab w:val="left" w:pos="9356"/>
        </w:tabs>
        <w:jc w:val="both"/>
        <w:rPr>
          <w:rFonts w:ascii="Bookman Old Style" w:hAnsi="Bookman Old Style"/>
          <w:b/>
          <w:i/>
          <w:sz w:val="20"/>
          <w:szCs w:val="20"/>
        </w:rPr>
      </w:pPr>
      <w:proofErr w:type="spellStart"/>
      <w:r w:rsidRPr="00AC0A55">
        <w:rPr>
          <w:b/>
          <w:i/>
        </w:rPr>
        <w:t>X</w:t>
      </w:r>
      <w:r>
        <w:rPr>
          <w:rFonts w:ascii="Bookman Old Style" w:hAnsi="Bookman Old Style"/>
          <w:b/>
          <w:i/>
          <w:sz w:val="20"/>
          <w:szCs w:val="20"/>
        </w:rPr>
        <w:t>.</w:t>
      </w:r>
      <w:r w:rsidRPr="00AC0A55">
        <w:rPr>
          <w:b/>
          <w:i/>
        </w:rPr>
        <w:t>Локација</w:t>
      </w:r>
      <w:proofErr w:type="spellEnd"/>
      <w:r w:rsidRPr="00AC0A55">
        <w:rPr>
          <w:b/>
          <w:i/>
        </w:rPr>
        <w:t xml:space="preserve"> </w:t>
      </w:r>
      <w:proofErr w:type="spellStart"/>
      <w:r>
        <w:rPr>
          <w:b/>
          <w:i/>
        </w:rPr>
        <w:t>бр</w:t>
      </w:r>
      <w:proofErr w:type="spellEnd"/>
      <w:r>
        <w:rPr>
          <w:b/>
          <w:i/>
        </w:rPr>
        <w:t xml:space="preserve">. 10 </w:t>
      </w:r>
      <w:proofErr w:type="gramStart"/>
      <w:r>
        <w:rPr>
          <w:b/>
          <w:i/>
        </w:rPr>
        <w:t>( 1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грађевинска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парцела</w:t>
      </w:r>
      <w:proofErr w:type="spellEnd"/>
      <w:r>
        <w:rPr>
          <w:b/>
          <w:i/>
        </w:rPr>
        <w:t xml:space="preserve"> ) </w:t>
      </w:r>
      <w:proofErr w:type="spellStart"/>
      <w:r>
        <w:rPr>
          <w:b/>
          <w:i/>
        </w:rPr>
        <w:t>између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улица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Милунке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Савић</w:t>
      </w:r>
      <w:proofErr w:type="spellEnd"/>
      <w:r>
        <w:rPr>
          <w:b/>
          <w:i/>
        </w:rPr>
        <w:t xml:space="preserve"> и </w:t>
      </w:r>
      <w:proofErr w:type="spellStart"/>
      <w:r>
        <w:rPr>
          <w:b/>
          <w:i/>
        </w:rPr>
        <w:t>Прашке</w:t>
      </w:r>
      <w:proofErr w:type="spellEnd"/>
    </w:p>
    <w:p w14:paraId="77CB377B" w14:textId="77777777" w:rsidR="00465F4C" w:rsidRDefault="00465F4C" w:rsidP="00465F4C">
      <w:pPr>
        <w:tabs>
          <w:tab w:val="left" w:pos="2410"/>
          <w:tab w:val="left" w:pos="9356"/>
        </w:tabs>
        <w:jc w:val="both"/>
        <w:rPr>
          <w:rFonts w:ascii="Bookman Old Style" w:hAnsi="Bookman Old Style"/>
          <w:b/>
          <w:i/>
          <w:sz w:val="20"/>
          <w:szCs w:val="20"/>
        </w:rPr>
      </w:pPr>
    </w:p>
    <w:p w14:paraId="4A1C69BC" w14:textId="77777777" w:rsidR="00465F4C" w:rsidRPr="00604169" w:rsidRDefault="00465F4C" w:rsidP="00465F4C">
      <w:pPr>
        <w:pStyle w:val="NoSpacing"/>
        <w:jc w:val="both"/>
        <w:rPr>
          <w:rFonts w:ascii="Times New Roman" w:hAnsi="Times New Roman"/>
          <w:sz w:val="24"/>
          <w:szCs w:val="24"/>
          <w:vertAlign w:val="superscript"/>
        </w:rPr>
      </w:pPr>
      <w:proofErr w:type="spellStart"/>
      <w:r w:rsidRPr="00AC0A55">
        <w:rPr>
          <w:rFonts w:ascii="Times New Roman" w:hAnsi="Times New Roman"/>
          <w:b/>
          <w:sz w:val="24"/>
          <w:szCs w:val="24"/>
        </w:rPr>
        <w:t>Намена</w:t>
      </w:r>
      <w:proofErr w:type="spellEnd"/>
      <w:r w:rsidRPr="00AC0A55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AC0A55">
        <w:rPr>
          <w:rFonts w:ascii="Times New Roman" w:hAnsi="Times New Roman"/>
          <w:sz w:val="24"/>
          <w:szCs w:val="24"/>
        </w:rPr>
        <w:t>пословно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C0A55">
        <w:rPr>
          <w:rFonts w:ascii="Times New Roman" w:hAnsi="Times New Roman"/>
          <w:sz w:val="24"/>
          <w:szCs w:val="24"/>
        </w:rPr>
        <w:t>услужна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зона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изградња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за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пословање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за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трговину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на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мало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C0A55">
        <w:rPr>
          <w:rFonts w:ascii="Times New Roman" w:hAnsi="Times New Roman"/>
          <w:sz w:val="24"/>
          <w:szCs w:val="24"/>
        </w:rPr>
        <w:t>велико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угоститељских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туризам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забаву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услужно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занатство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финансије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интелектуалне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0A55">
        <w:rPr>
          <w:rFonts w:ascii="Times New Roman" w:hAnsi="Times New Roman"/>
          <w:sz w:val="24"/>
          <w:szCs w:val="24"/>
        </w:rPr>
        <w:t>информативне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намене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као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C0A55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са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компатибилним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наменама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на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основу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услова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предвиђених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AC0A55">
        <w:rPr>
          <w:rFonts w:ascii="Times New Roman" w:hAnsi="Times New Roman"/>
          <w:sz w:val="24"/>
          <w:szCs w:val="24"/>
        </w:rPr>
        <w:t>Плану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енералне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регулације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Pr="00AC0A5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AC0A55">
        <w:rPr>
          <w:rFonts w:ascii="Times New Roman" w:hAnsi="Times New Roman"/>
          <w:sz w:val="24"/>
          <w:szCs w:val="24"/>
        </w:rPr>
        <w:t>Врању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C0A55">
        <w:rPr>
          <w:rFonts w:ascii="Times New Roman" w:hAnsi="Times New Roman"/>
          <w:sz w:val="24"/>
          <w:szCs w:val="24"/>
        </w:rPr>
        <w:t>Сл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C0A55">
        <w:rPr>
          <w:rFonts w:ascii="Times New Roman" w:hAnsi="Times New Roman"/>
          <w:sz w:val="24"/>
          <w:szCs w:val="24"/>
        </w:rPr>
        <w:t>Гласник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</w:t>
      </w:r>
      <w:proofErr w:type="spellEnd"/>
      <w:r>
        <w:rPr>
          <w:rFonts w:ascii="Times New Roman" w:hAnsi="Times New Roman"/>
          <w:sz w:val="24"/>
          <w:szCs w:val="24"/>
        </w:rPr>
        <w:t>. 40/2020</w:t>
      </w:r>
      <w:r w:rsidRPr="00AC0A5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степену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опремљ</w:t>
      </w:r>
      <w:r w:rsidRPr="00AC0A55">
        <w:rPr>
          <w:rFonts w:ascii="Times New Roman" w:hAnsi="Times New Roman"/>
          <w:sz w:val="24"/>
          <w:szCs w:val="24"/>
        </w:rPr>
        <w:t>ености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се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A55">
        <w:rPr>
          <w:rFonts w:ascii="Times New Roman" w:hAnsi="Times New Roman"/>
          <w:sz w:val="24"/>
          <w:szCs w:val="24"/>
        </w:rPr>
        <w:t>налази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AC0A55">
        <w:rPr>
          <w:rFonts w:ascii="Times New Roman" w:hAnsi="Times New Roman"/>
          <w:sz w:val="24"/>
          <w:szCs w:val="24"/>
        </w:rPr>
        <w:t>другој</w:t>
      </w:r>
      <w:proofErr w:type="spellEnd"/>
      <w:r w:rsidRPr="00AC0A5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C0A55">
        <w:rPr>
          <w:rFonts w:ascii="Times New Roman" w:hAnsi="Times New Roman"/>
          <w:sz w:val="24"/>
          <w:szCs w:val="24"/>
        </w:rPr>
        <w:t>зони.</w:t>
      </w:r>
      <w:r w:rsidRPr="00FB22E9">
        <w:rPr>
          <w:rFonts w:ascii="Times New Roman" w:hAnsi="Times New Roman"/>
          <w:sz w:val="24"/>
          <w:szCs w:val="24"/>
        </w:rPr>
        <w:t>Почетна</w:t>
      </w:r>
      <w:proofErr w:type="spellEnd"/>
      <w:proofErr w:type="gram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цена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за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непокретности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на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овој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локацији</w:t>
      </w:r>
      <w:proofErr w:type="spellEnd"/>
      <w:r w:rsidRPr="00FB2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/>
          <w:sz w:val="24"/>
          <w:szCs w:val="24"/>
        </w:rPr>
        <w:t>износи</w:t>
      </w:r>
      <w:proofErr w:type="spellEnd"/>
      <w:r w:rsidR="00DC1D02">
        <w:rPr>
          <w:rFonts w:ascii="Times New Roman" w:hAnsi="Times New Roman"/>
          <w:sz w:val="24"/>
          <w:szCs w:val="24"/>
        </w:rPr>
        <w:t xml:space="preserve"> </w:t>
      </w:r>
      <w:r w:rsidRPr="001F53F6">
        <w:rPr>
          <w:rFonts w:ascii="Times New Roman" w:hAnsi="Times New Roman"/>
          <w:b/>
          <w:sz w:val="24"/>
          <w:szCs w:val="24"/>
        </w:rPr>
        <w:t>9.000</w:t>
      </w:r>
      <w:r>
        <w:rPr>
          <w:rFonts w:ascii="Times New Roman" w:hAnsi="Times New Roman"/>
          <w:sz w:val="24"/>
          <w:szCs w:val="24"/>
        </w:rPr>
        <w:t>,</w:t>
      </w:r>
      <w:r w:rsidRPr="001F53F6">
        <w:rPr>
          <w:rFonts w:ascii="Times New Roman" w:hAnsi="Times New Roman"/>
          <w:b/>
          <w:sz w:val="24"/>
          <w:szCs w:val="24"/>
        </w:rPr>
        <w:t>00</w:t>
      </w:r>
      <w:r w:rsidR="00DC1D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динара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Pr="00FB22E9">
        <w:rPr>
          <w:rFonts w:ascii="Times New Roman" w:hAnsi="Times New Roman"/>
          <w:sz w:val="24"/>
          <w:szCs w:val="24"/>
        </w:rPr>
        <w:t>.</w:t>
      </w:r>
    </w:p>
    <w:p w14:paraId="3F113B78" w14:textId="77777777" w:rsidR="00465F4C" w:rsidRDefault="00465F4C" w:rsidP="00465F4C">
      <w:pPr>
        <w:tabs>
          <w:tab w:val="left" w:pos="2410"/>
          <w:tab w:val="left" w:pos="9356"/>
        </w:tabs>
        <w:jc w:val="both"/>
        <w:rPr>
          <w:rFonts w:ascii="Bookman Old Style" w:hAnsi="Bookman Old Style"/>
          <w:sz w:val="20"/>
          <w:szCs w:val="20"/>
        </w:rPr>
      </w:pPr>
    </w:p>
    <w:p w14:paraId="4D3B6E85" w14:textId="77777777" w:rsidR="00465F4C" w:rsidRDefault="00465F4C" w:rsidP="00465F4C">
      <w:pPr>
        <w:tabs>
          <w:tab w:val="left" w:pos="2410"/>
          <w:tab w:val="left" w:pos="9356"/>
        </w:tabs>
        <w:jc w:val="both"/>
        <w:rPr>
          <w:rFonts w:ascii="Bookman Old Style" w:hAnsi="Bookman Old Style"/>
          <w:b/>
          <w:i/>
          <w:sz w:val="20"/>
          <w:szCs w:val="20"/>
        </w:rPr>
      </w:pPr>
    </w:p>
    <w:tbl>
      <w:tblPr>
        <w:tblW w:w="0" w:type="auto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1"/>
        <w:gridCol w:w="1897"/>
        <w:gridCol w:w="1343"/>
        <w:gridCol w:w="1800"/>
        <w:gridCol w:w="1800"/>
      </w:tblGrid>
      <w:tr w:rsidR="00465F4C" w:rsidRPr="007B467A" w14:paraId="3AAB23C6" w14:textId="77777777" w:rsidTr="00B634E6">
        <w:tc>
          <w:tcPr>
            <w:tcW w:w="731" w:type="dxa"/>
          </w:tcPr>
          <w:p w14:paraId="7C0BB77C" w14:textId="77777777" w:rsidR="00465F4C" w:rsidRPr="00367BEC" w:rsidRDefault="00465F4C" w:rsidP="00B634E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Р.бр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897" w:type="dxa"/>
          </w:tcPr>
          <w:p w14:paraId="688B01B6" w14:textId="77777777" w:rsidR="00465F4C" w:rsidRPr="00367BEC" w:rsidRDefault="00465F4C" w:rsidP="00B634E6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Кат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парцела</w:t>
            </w:r>
            <w:proofErr w:type="spellEnd"/>
          </w:p>
          <w:p w14:paraId="37CD9216" w14:textId="77777777" w:rsidR="00465F4C" w:rsidRPr="00AE5647" w:rsidRDefault="00465F4C" w:rsidP="00B634E6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К.О.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Врање</w:t>
            </w:r>
            <w:proofErr w:type="spellEnd"/>
          </w:p>
        </w:tc>
        <w:tc>
          <w:tcPr>
            <w:tcW w:w="1343" w:type="dxa"/>
          </w:tcPr>
          <w:p w14:paraId="646A3034" w14:textId="77777777" w:rsidR="00465F4C" w:rsidRPr="00367BEC" w:rsidRDefault="00465F4C" w:rsidP="00B634E6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Површина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у m²</w:t>
            </w:r>
          </w:p>
        </w:tc>
        <w:tc>
          <w:tcPr>
            <w:tcW w:w="1800" w:type="dxa"/>
          </w:tcPr>
          <w:p w14:paraId="58C82F67" w14:textId="77777777" w:rsidR="00465F4C" w:rsidRPr="00367BEC" w:rsidRDefault="00465F4C" w:rsidP="00B634E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Почетни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износ</w:t>
            </w:r>
            <w:proofErr w:type="spellEnd"/>
          </w:p>
        </w:tc>
        <w:tc>
          <w:tcPr>
            <w:tcW w:w="1800" w:type="dxa"/>
          </w:tcPr>
          <w:p w14:paraId="12CF6D92" w14:textId="77777777" w:rsidR="00465F4C" w:rsidRPr="00367BEC" w:rsidRDefault="00465F4C" w:rsidP="00B634E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Висина</w:t>
            </w:r>
            <w:proofErr w:type="spellEnd"/>
            <w:r w:rsidRPr="00367BE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367BEC">
              <w:rPr>
                <w:rFonts w:ascii="Bookman Old Style" w:hAnsi="Bookman Old Style"/>
                <w:sz w:val="20"/>
                <w:szCs w:val="20"/>
              </w:rPr>
              <w:t>депозита</w:t>
            </w:r>
            <w:proofErr w:type="spellEnd"/>
          </w:p>
        </w:tc>
      </w:tr>
      <w:tr w:rsidR="00465F4C" w:rsidRPr="007B467A" w14:paraId="5090260E" w14:textId="77777777" w:rsidTr="00B634E6">
        <w:trPr>
          <w:trHeight w:val="107"/>
        </w:trPr>
        <w:tc>
          <w:tcPr>
            <w:tcW w:w="731" w:type="dxa"/>
          </w:tcPr>
          <w:p w14:paraId="52884370" w14:textId="77777777" w:rsidR="00465F4C" w:rsidRPr="00367BEC" w:rsidRDefault="00465F4C" w:rsidP="00B634E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367BEC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1897" w:type="dxa"/>
          </w:tcPr>
          <w:p w14:paraId="508FF7BA" w14:textId="77777777" w:rsidR="00465F4C" w:rsidRPr="00604169" w:rsidRDefault="00465F4C" w:rsidP="00B634E6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t>6496/1</w:t>
            </w:r>
          </w:p>
        </w:tc>
        <w:tc>
          <w:tcPr>
            <w:tcW w:w="1343" w:type="dxa"/>
          </w:tcPr>
          <w:p w14:paraId="3E1F84D2" w14:textId="77777777" w:rsidR="00465F4C" w:rsidRPr="00604169" w:rsidRDefault="00465F4C" w:rsidP="00B634E6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3522</w:t>
            </w:r>
          </w:p>
        </w:tc>
        <w:tc>
          <w:tcPr>
            <w:tcW w:w="1800" w:type="dxa"/>
          </w:tcPr>
          <w:p w14:paraId="5A37357E" w14:textId="77777777" w:rsidR="00465F4C" w:rsidRPr="00604169" w:rsidRDefault="00465F4C" w:rsidP="00B634E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604169">
              <w:rPr>
                <w:rFonts w:ascii="Bookman Old Style" w:hAnsi="Bookman Old Style"/>
                <w:sz w:val="20"/>
                <w:szCs w:val="20"/>
              </w:rPr>
              <w:t>31.698.000</w:t>
            </w:r>
            <w:r>
              <w:rPr>
                <w:rFonts w:ascii="Bookman Old Style" w:hAnsi="Bookman Old Style"/>
                <w:sz w:val="20"/>
                <w:szCs w:val="20"/>
              </w:rPr>
              <w:t>,00</w:t>
            </w:r>
          </w:p>
        </w:tc>
        <w:tc>
          <w:tcPr>
            <w:tcW w:w="1800" w:type="dxa"/>
          </w:tcPr>
          <w:p w14:paraId="130C0E60" w14:textId="77777777" w:rsidR="00465F4C" w:rsidRPr="00B52461" w:rsidRDefault="00465F4C" w:rsidP="00B634E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604169">
              <w:rPr>
                <w:rFonts w:ascii="Bookman Old Style" w:hAnsi="Bookman Old Style"/>
                <w:sz w:val="20"/>
                <w:szCs w:val="20"/>
              </w:rPr>
              <w:t>6.339.600</w:t>
            </w:r>
            <w:r>
              <w:rPr>
                <w:rFonts w:ascii="Bookman Old Style" w:hAnsi="Bookman Old Style"/>
                <w:sz w:val="20"/>
                <w:szCs w:val="20"/>
              </w:rPr>
              <w:t>,00</w:t>
            </w:r>
          </w:p>
        </w:tc>
      </w:tr>
    </w:tbl>
    <w:p w14:paraId="4510D53B" w14:textId="77777777" w:rsidR="00465F4C" w:rsidRDefault="00465F4C" w:rsidP="00465F4C">
      <w:pPr>
        <w:tabs>
          <w:tab w:val="left" w:pos="2410"/>
          <w:tab w:val="left" w:pos="9356"/>
        </w:tabs>
        <w:jc w:val="both"/>
        <w:rPr>
          <w:rFonts w:ascii="Bookman Old Style" w:hAnsi="Bookman Old Style"/>
          <w:b/>
          <w:i/>
          <w:sz w:val="20"/>
          <w:szCs w:val="20"/>
        </w:rPr>
      </w:pPr>
    </w:p>
    <w:p w14:paraId="3CC81853" w14:textId="77777777" w:rsidR="00465F4C" w:rsidRPr="00531335" w:rsidRDefault="00465F4C" w:rsidP="00465F4C">
      <w:pPr>
        <w:tabs>
          <w:tab w:val="left" w:pos="2410"/>
          <w:tab w:val="left" w:pos="9356"/>
        </w:tabs>
        <w:ind w:firstLine="360"/>
        <w:jc w:val="both"/>
        <w:rPr>
          <w:lang w:val="sr-Cyrl-CS"/>
        </w:rPr>
      </w:pPr>
      <w:proofErr w:type="spellStart"/>
      <w:r w:rsidRPr="00FB22E9">
        <w:t>Почетни</w:t>
      </w:r>
      <w:proofErr w:type="spellEnd"/>
      <w:r w:rsidRPr="00FB22E9">
        <w:t xml:space="preserve"> </w:t>
      </w:r>
      <w:proofErr w:type="spellStart"/>
      <w:r w:rsidRPr="00FB22E9">
        <w:t>износ</w:t>
      </w:r>
      <w:proofErr w:type="spellEnd"/>
      <w:r w:rsidRPr="00FB22E9">
        <w:t xml:space="preserve"> </w:t>
      </w:r>
      <w:proofErr w:type="spellStart"/>
      <w:r w:rsidRPr="00FB22E9">
        <w:t>цене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отуђење</w:t>
      </w:r>
      <w:proofErr w:type="spellEnd"/>
      <w:r w:rsidRPr="00FB22E9">
        <w:t xml:space="preserve"> </w:t>
      </w:r>
      <w:proofErr w:type="spellStart"/>
      <w:r w:rsidRPr="00FB22E9">
        <w:t>гра</w:t>
      </w:r>
      <w:r>
        <w:t>ђевинског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локацији</w:t>
      </w:r>
      <w:proofErr w:type="spellEnd"/>
      <w:r>
        <w:t xml:space="preserve"> 10</w:t>
      </w:r>
      <w:r w:rsidRPr="00FB22E9">
        <w:t xml:space="preserve">, </w:t>
      </w:r>
      <w:proofErr w:type="spellStart"/>
      <w:r w:rsidRPr="00FB22E9">
        <w:t>утврђен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gramStart"/>
      <w:r w:rsidRPr="00FB22E9">
        <w:t xml:space="preserve">у  </w:t>
      </w:r>
      <w:proofErr w:type="spellStart"/>
      <w:r w:rsidRPr="00FB22E9">
        <w:t>висини</w:t>
      </w:r>
      <w:proofErr w:type="spellEnd"/>
      <w:proofErr w:type="gramEnd"/>
      <w:r w:rsidRPr="00FB22E9">
        <w:t xml:space="preserve"> </w:t>
      </w:r>
      <w:proofErr w:type="spellStart"/>
      <w:r w:rsidRPr="00FB22E9">
        <w:t>тржишне</w:t>
      </w:r>
      <w:proofErr w:type="spellEnd"/>
      <w:r w:rsidRPr="00FB22E9">
        <w:t xml:space="preserve"> </w:t>
      </w:r>
      <w:proofErr w:type="spellStart"/>
      <w:r w:rsidRPr="00FB22E9">
        <w:t>вредности</w:t>
      </w:r>
      <w:proofErr w:type="spellEnd"/>
      <w:r w:rsidRPr="00FB22E9">
        <w:t xml:space="preserve"> </w:t>
      </w:r>
      <w:proofErr w:type="spellStart"/>
      <w:r w:rsidRPr="00FB22E9">
        <w:t>по</w:t>
      </w:r>
      <w:proofErr w:type="spellEnd"/>
      <w:r w:rsidRPr="00FB22E9">
        <w:t xml:space="preserve"> </w:t>
      </w:r>
      <w:proofErr w:type="spellStart"/>
      <w:r w:rsidRPr="00FB22E9">
        <w:t>метру</w:t>
      </w:r>
      <w:proofErr w:type="spellEnd"/>
      <w:r w:rsidRPr="00FB22E9">
        <w:t xml:space="preserve"> </w:t>
      </w:r>
      <w:proofErr w:type="spellStart"/>
      <w:r w:rsidRPr="00FB22E9">
        <w:t>квадратном</w:t>
      </w:r>
      <w:proofErr w:type="spellEnd"/>
      <w:r w:rsidRPr="00FB22E9">
        <w:t xml:space="preserve"> </w:t>
      </w:r>
      <w:proofErr w:type="spellStart"/>
      <w:r w:rsidRPr="00FB22E9">
        <w:t>грађевинско</w:t>
      </w:r>
      <w:r>
        <w:t>г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 xml:space="preserve">,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Налаз</w:t>
      </w:r>
      <w:r w:rsidRPr="00FB22E9">
        <w:t>а</w:t>
      </w:r>
      <w:proofErr w:type="spellEnd"/>
      <w:r w:rsidRPr="00FB22E9">
        <w:t xml:space="preserve"> о</w:t>
      </w:r>
      <w:r>
        <w:t xml:space="preserve"> </w:t>
      </w:r>
      <w:proofErr w:type="spellStart"/>
      <w:r>
        <w:t>процени</w:t>
      </w:r>
      <w:proofErr w:type="spellEnd"/>
      <w:r>
        <w:t xml:space="preserve"> </w:t>
      </w:r>
      <w:proofErr w:type="spellStart"/>
      <w:r>
        <w:t>тржишне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сачинио_судски</w:t>
      </w:r>
      <w:proofErr w:type="spellEnd"/>
      <w:r>
        <w:t xml:space="preserve"> </w:t>
      </w:r>
      <w:proofErr w:type="spellStart"/>
      <w:r>
        <w:t>вештак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грађев</w:t>
      </w:r>
      <w:r w:rsidR="00DC1D02">
        <w:t>и</w:t>
      </w:r>
      <w:r>
        <w:t>нарства</w:t>
      </w:r>
      <w:proofErr w:type="spellEnd"/>
      <w:r>
        <w:t xml:space="preserve"> </w:t>
      </w:r>
      <w:proofErr w:type="spellStart"/>
      <w:r>
        <w:t>Спасић</w:t>
      </w:r>
      <w:proofErr w:type="spellEnd"/>
      <w:r>
        <w:t xml:space="preserve"> </w:t>
      </w:r>
      <w:proofErr w:type="spellStart"/>
      <w:r>
        <w:t>Срђан</w:t>
      </w:r>
      <w:proofErr w:type="spellEnd"/>
      <w:r w:rsidR="00DC1D02">
        <w:t>,</w:t>
      </w:r>
      <w:r>
        <w:t xml:space="preserve"> </w:t>
      </w:r>
      <w:proofErr w:type="spellStart"/>
      <w:r>
        <w:t>н</w:t>
      </w:r>
      <w:r w:rsidRPr="00FB22E9">
        <w:t>а</w:t>
      </w:r>
      <w:proofErr w:type="spellEnd"/>
      <w:r w:rsidRPr="00FB22E9">
        <w:t xml:space="preserve"> </w:t>
      </w:r>
      <w:proofErr w:type="spellStart"/>
      <w:r w:rsidRPr="00FB22E9">
        <w:t>дан</w:t>
      </w:r>
      <w:proofErr w:type="spellEnd"/>
      <w:r w:rsidRPr="00FB22E9">
        <w:t xml:space="preserve"> </w:t>
      </w:r>
      <w:r>
        <w:t>09.02.2024.</w:t>
      </w:r>
      <w:r w:rsidRPr="00FB22E9">
        <w:t xml:space="preserve"> </w:t>
      </w:r>
      <w:proofErr w:type="spellStart"/>
      <w:r w:rsidRPr="00FB22E9">
        <w:t>године</w:t>
      </w:r>
      <w:proofErr w:type="spellEnd"/>
      <w:r w:rsidRPr="00FB22E9">
        <w:t>.</w:t>
      </w:r>
    </w:p>
    <w:p w14:paraId="11052830" w14:textId="77777777" w:rsidR="00465F4C" w:rsidRPr="00531335" w:rsidRDefault="00465F4C" w:rsidP="00465F4C">
      <w:pPr>
        <w:tabs>
          <w:tab w:val="left" w:pos="2410"/>
          <w:tab w:val="left" w:pos="9356"/>
        </w:tabs>
        <w:jc w:val="both"/>
        <w:rPr>
          <w:rFonts w:ascii="Bookman Old Style" w:hAnsi="Bookman Old Style"/>
          <w:sz w:val="20"/>
          <w:szCs w:val="20"/>
        </w:rPr>
      </w:pPr>
    </w:p>
    <w:p w14:paraId="0DE37010" w14:textId="77777777" w:rsidR="00465F4C" w:rsidRPr="000F352F" w:rsidRDefault="00465F4C" w:rsidP="00465F4C">
      <w:pPr>
        <w:tabs>
          <w:tab w:val="left" w:pos="2410"/>
          <w:tab w:val="left" w:pos="9356"/>
        </w:tabs>
        <w:ind w:firstLine="360"/>
        <w:jc w:val="center"/>
        <w:rPr>
          <w:b/>
          <w:u w:val="single"/>
        </w:rPr>
      </w:pPr>
      <w:proofErr w:type="spellStart"/>
      <w:r w:rsidRPr="00A32165">
        <w:rPr>
          <w:b/>
          <w:u w:val="single"/>
        </w:rPr>
        <w:t>Критеријум</w:t>
      </w:r>
      <w:proofErr w:type="spellEnd"/>
      <w:r w:rsidRPr="00A32165">
        <w:rPr>
          <w:b/>
          <w:u w:val="single"/>
        </w:rPr>
        <w:t xml:space="preserve"> </w:t>
      </w:r>
      <w:proofErr w:type="spellStart"/>
      <w:r w:rsidRPr="00A32165">
        <w:rPr>
          <w:b/>
          <w:u w:val="single"/>
        </w:rPr>
        <w:t>за</w:t>
      </w:r>
      <w:proofErr w:type="spellEnd"/>
      <w:r w:rsidRPr="00A32165">
        <w:rPr>
          <w:b/>
          <w:u w:val="single"/>
        </w:rPr>
        <w:t xml:space="preserve"> </w:t>
      </w:r>
      <w:proofErr w:type="spellStart"/>
      <w:r w:rsidRPr="00A32165">
        <w:rPr>
          <w:b/>
          <w:u w:val="single"/>
        </w:rPr>
        <w:t>оцењивање</w:t>
      </w:r>
      <w:proofErr w:type="spellEnd"/>
      <w:r w:rsidRPr="00A32165">
        <w:rPr>
          <w:b/>
          <w:u w:val="single"/>
        </w:rPr>
        <w:t xml:space="preserve"> </w:t>
      </w:r>
      <w:proofErr w:type="spellStart"/>
      <w:r w:rsidRPr="00A32165">
        <w:rPr>
          <w:b/>
          <w:u w:val="single"/>
        </w:rPr>
        <w:t>понуда</w:t>
      </w:r>
      <w:proofErr w:type="spellEnd"/>
      <w:r w:rsidRPr="00A32165">
        <w:rPr>
          <w:b/>
          <w:u w:val="single"/>
        </w:rPr>
        <w:t xml:space="preserve"> </w:t>
      </w:r>
      <w:proofErr w:type="spellStart"/>
      <w:r w:rsidRPr="00A32165">
        <w:rPr>
          <w:b/>
          <w:u w:val="single"/>
        </w:rPr>
        <w:t>је</w:t>
      </w:r>
      <w:proofErr w:type="spellEnd"/>
      <w:r w:rsidRPr="00A32165">
        <w:rPr>
          <w:b/>
          <w:u w:val="single"/>
        </w:rPr>
        <w:t xml:space="preserve"> „</w:t>
      </w:r>
      <w:proofErr w:type="spellStart"/>
      <w:r w:rsidRPr="00A32165">
        <w:rPr>
          <w:b/>
          <w:u w:val="single"/>
        </w:rPr>
        <w:t>Највиша</w:t>
      </w:r>
      <w:proofErr w:type="spellEnd"/>
      <w:r w:rsidRPr="00A32165">
        <w:rPr>
          <w:b/>
          <w:u w:val="single"/>
        </w:rPr>
        <w:t xml:space="preserve"> </w:t>
      </w:r>
      <w:proofErr w:type="spellStart"/>
      <w:r w:rsidRPr="00A32165">
        <w:rPr>
          <w:b/>
          <w:u w:val="single"/>
        </w:rPr>
        <w:t>понуђена</w:t>
      </w:r>
      <w:proofErr w:type="spellEnd"/>
      <w:r w:rsidRPr="00A32165">
        <w:rPr>
          <w:b/>
          <w:u w:val="single"/>
        </w:rPr>
        <w:t xml:space="preserve"> </w:t>
      </w:r>
      <w:proofErr w:type="spellStart"/>
      <w:proofErr w:type="gramStart"/>
      <w:r w:rsidRPr="00A32165">
        <w:rPr>
          <w:b/>
          <w:u w:val="single"/>
        </w:rPr>
        <w:t>цена</w:t>
      </w:r>
      <w:proofErr w:type="spellEnd"/>
      <w:r w:rsidRPr="00A32165">
        <w:rPr>
          <w:b/>
          <w:u w:val="single"/>
        </w:rPr>
        <w:t>“</w:t>
      </w:r>
      <w:proofErr w:type="gramEnd"/>
      <w:r w:rsidRPr="00A32165">
        <w:rPr>
          <w:b/>
          <w:u w:val="single"/>
        </w:rPr>
        <w:t>.</w:t>
      </w:r>
    </w:p>
    <w:p w14:paraId="694ED93F" w14:textId="77777777" w:rsidR="00465F4C" w:rsidRDefault="00465F4C" w:rsidP="00465F4C">
      <w:pPr>
        <w:tabs>
          <w:tab w:val="left" w:pos="2410"/>
          <w:tab w:val="left" w:pos="9356"/>
        </w:tabs>
        <w:rPr>
          <w:rFonts w:ascii="Bookman Old Style" w:hAnsi="Bookman Old Style"/>
          <w:sz w:val="20"/>
          <w:szCs w:val="20"/>
        </w:rPr>
      </w:pPr>
    </w:p>
    <w:p w14:paraId="1075B53D" w14:textId="77777777" w:rsidR="00465F4C" w:rsidRPr="00A32165" w:rsidRDefault="00465F4C" w:rsidP="00465F4C">
      <w:pPr>
        <w:tabs>
          <w:tab w:val="left" w:pos="2410"/>
          <w:tab w:val="left" w:pos="9356"/>
        </w:tabs>
        <w:jc w:val="both"/>
        <w:rPr>
          <w:b/>
          <w:sz w:val="22"/>
          <w:szCs w:val="22"/>
          <w:u w:val="single"/>
        </w:rPr>
      </w:pPr>
      <w:r w:rsidRPr="00A32165">
        <w:rPr>
          <w:b/>
          <w:sz w:val="22"/>
          <w:szCs w:val="22"/>
          <w:u w:val="single"/>
        </w:rPr>
        <w:t>II УСЛОВИ ПРИЈАВЉИВАЊА</w:t>
      </w:r>
    </w:p>
    <w:p w14:paraId="0E805196" w14:textId="77777777" w:rsidR="00465F4C" w:rsidRPr="00FB22E9" w:rsidRDefault="00465F4C" w:rsidP="00465F4C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Право</w:t>
      </w:r>
      <w:proofErr w:type="spellEnd"/>
      <w:r w:rsidRPr="00FB22E9">
        <w:t xml:space="preserve"> </w:t>
      </w:r>
      <w:proofErr w:type="spellStart"/>
      <w:r w:rsidRPr="00FB22E9">
        <w:t>учешћа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огласу</w:t>
      </w:r>
      <w:proofErr w:type="spellEnd"/>
      <w:r w:rsidRPr="00FB22E9">
        <w:t xml:space="preserve"> </w:t>
      </w:r>
      <w:proofErr w:type="spellStart"/>
      <w:r w:rsidRPr="00FB22E9">
        <w:t>имају</w:t>
      </w:r>
      <w:proofErr w:type="spellEnd"/>
      <w:r w:rsidRPr="00FB22E9">
        <w:t xml:space="preserve"> </w:t>
      </w:r>
      <w:proofErr w:type="spellStart"/>
      <w:r w:rsidRPr="00FB22E9">
        <w:t>сва</w:t>
      </w:r>
      <w:proofErr w:type="spellEnd"/>
      <w:r w:rsidRPr="00FB22E9">
        <w:t xml:space="preserve"> </w:t>
      </w:r>
      <w:proofErr w:type="spellStart"/>
      <w:r w:rsidRPr="00FB22E9">
        <w:t>заинтересована</w:t>
      </w:r>
      <w:proofErr w:type="spellEnd"/>
      <w:r w:rsidRPr="00FB22E9">
        <w:t xml:space="preserve"> </w:t>
      </w:r>
      <w:proofErr w:type="spellStart"/>
      <w:r w:rsidRPr="00FB22E9">
        <w:t>правна</w:t>
      </w:r>
      <w:proofErr w:type="spellEnd"/>
      <w:r w:rsidRPr="00FB22E9">
        <w:t xml:space="preserve"> и </w:t>
      </w:r>
      <w:proofErr w:type="spellStart"/>
      <w:r w:rsidRPr="00FB22E9">
        <w:t>физичка</w:t>
      </w:r>
      <w:proofErr w:type="spellEnd"/>
      <w:r w:rsidRPr="00FB22E9">
        <w:t xml:space="preserve"> </w:t>
      </w:r>
      <w:proofErr w:type="spellStart"/>
      <w:r w:rsidRPr="00FB22E9">
        <w:t>лица</w:t>
      </w:r>
      <w:proofErr w:type="spellEnd"/>
      <w:r w:rsidRPr="00FB22E9">
        <w:t xml:space="preserve"> </w:t>
      </w:r>
      <w:proofErr w:type="spellStart"/>
      <w:r w:rsidRPr="00FB22E9">
        <w:t>која</w:t>
      </w:r>
      <w:proofErr w:type="spellEnd"/>
      <w:r w:rsidRPr="00FB22E9">
        <w:t xml:space="preserve"> </w:t>
      </w:r>
      <w:proofErr w:type="spellStart"/>
      <w:r w:rsidRPr="00FB22E9">
        <w:t>испуњавају</w:t>
      </w:r>
      <w:proofErr w:type="spellEnd"/>
      <w:r w:rsidRPr="00FB22E9">
        <w:t xml:space="preserve"> </w:t>
      </w:r>
      <w:proofErr w:type="spellStart"/>
      <w:r w:rsidRPr="00FB22E9">
        <w:t>услове</w:t>
      </w:r>
      <w:proofErr w:type="spellEnd"/>
      <w:r w:rsidRPr="00FB22E9">
        <w:t xml:space="preserve"> </w:t>
      </w:r>
      <w:proofErr w:type="spellStart"/>
      <w:r w:rsidRPr="00FB22E9">
        <w:t>из</w:t>
      </w:r>
      <w:proofErr w:type="spellEnd"/>
      <w:r w:rsidRPr="00FB22E9">
        <w:t xml:space="preserve"> </w:t>
      </w:r>
      <w:proofErr w:type="spellStart"/>
      <w:r w:rsidRPr="00FB22E9">
        <w:t>овог</w:t>
      </w:r>
      <w:proofErr w:type="spellEnd"/>
      <w:r w:rsidRPr="00FB22E9">
        <w:t xml:space="preserve"> </w:t>
      </w:r>
      <w:proofErr w:type="spellStart"/>
      <w:r w:rsidRPr="00FB22E9">
        <w:t>огласа</w:t>
      </w:r>
      <w:proofErr w:type="spellEnd"/>
      <w:r w:rsidRPr="00FB22E9">
        <w:t xml:space="preserve"> и </w:t>
      </w:r>
      <w:proofErr w:type="spellStart"/>
      <w:r w:rsidRPr="00FB22E9">
        <w:t>која</w:t>
      </w:r>
      <w:proofErr w:type="spellEnd"/>
      <w:r w:rsidRPr="00FB22E9">
        <w:t xml:space="preserve"> </w:t>
      </w:r>
      <w:proofErr w:type="spellStart"/>
      <w:r w:rsidRPr="00FB22E9">
        <w:t>уплате</w:t>
      </w:r>
      <w:proofErr w:type="spellEnd"/>
      <w:r w:rsidRPr="00FB22E9">
        <w:t xml:space="preserve"> </w:t>
      </w:r>
      <w:proofErr w:type="spellStart"/>
      <w:r w:rsidRPr="00FB22E9">
        <w:t>депозит</w:t>
      </w:r>
      <w:proofErr w:type="spellEnd"/>
      <w:r w:rsidRPr="00FB22E9">
        <w:t xml:space="preserve"> у </w:t>
      </w:r>
      <w:proofErr w:type="spellStart"/>
      <w:r w:rsidRPr="00FB22E9">
        <w:t>висини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20% </w:t>
      </w:r>
      <w:proofErr w:type="spellStart"/>
      <w:r w:rsidRPr="00FB22E9">
        <w:t>почетне</w:t>
      </w:r>
      <w:proofErr w:type="spellEnd"/>
      <w:r w:rsidRPr="00FB22E9">
        <w:t xml:space="preserve"> </w:t>
      </w:r>
      <w:proofErr w:type="spellStart"/>
      <w:r w:rsidRPr="00FB22E9">
        <w:t>цене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које</w:t>
      </w:r>
      <w:proofErr w:type="spellEnd"/>
      <w:r w:rsidRPr="00FB22E9">
        <w:t xml:space="preserve"> </w:t>
      </w:r>
      <w:proofErr w:type="spellStart"/>
      <w:r w:rsidRPr="00FB22E9">
        <w:t>лицитирају</w:t>
      </w:r>
      <w:proofErr w:type="spellEnd"/>
      <w:r w:rsidRPr="00FB22E9">
        <w:t>.</w:t>
      </w:r>
    </w:p>
    <w:p w14:paraId="6BC6B15E" w14:textId="77777777" w:rsidR="00465F4C" w:rsidRPr="00FB22E9" w:rsidRDefault="00465F4C" w:rsidP="00465F4C">
      <w:pPr>
        <w:jc w:val="both"/>
      </w:pPr>
      <w:r w:rsidRPr="00FB22E9">
        <w:rPr>
          <w:lang w:val="sr-Cyrl-CS"/>
        </w:rPr>
        <w:t xml:space="preserve">            На основу </w:t>
      </w:r>
      <w:proofErr w:type="spellStart"/>
      <w:r w:rsidRPr="00FB22E9">
        <w:t>Одлуке</w:t>
      </w:r>
      <w:proofErr w:type="spellEnd"/>
      <w:r w:rsidRPr="00FB22E9">
        <w:t xml:space="preserve"> о </w:t>
      </w:r>
      <w:proofErr w:type="spellStart"/>
      <w:r w:rsidRPr="00FB22E9">
        <w:t>грађевинском</w:t>
      </w:r>
      <w:proofErr w:type="spellEnd"/>
      <w:r w:rsidRPr="00FB22E9">
        <w:t xml:space="preserve"> </w:t>
      </w:r>
      <w:proofErr w:type="spellStart"/>
      <w:r w:rsidRPr="00FB22E9">
        <w:t>земљишту</w:t>
      </w:r>
      <w:proofErr w:type="spellEnd"/>
      <w:r w:rsidRPr="00FB22E9">
        <w:t xml:space="preserve"> у </w:t>
      </w:r>
      <w:proofErr w:type="spellStart"/>
      <w:r w:rsidRPr="00FB22E9">
        <w:t>јавној</w:t>
      </w:r>
      <w:proofErr w:type="spellEnd"/>
      <w:r w:rsidRPr="00FB22E9">
        <w:t xml:space="preserve"> </w:t>
      </w:r>
      <w:proofErr w:type="spellStart"/>
      <w:r w:rsidRPr="00FB22E9">
        <w:t>својини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 („</w:t>
      </w:r>
      <w:proofErr w:type="spellStart"/>
      <w:r w:rsidRPr="00FB22E9">
        <w:t>Службени</w:t>
      </w:r>
      <w:proofErr w:type="spellEnd"/>
      <w:r w:rsidRPr="00FB22E9">
        <w:t xml:space="preserve"> </w:t>
      </w:r>
      <w:proofErr w:type="spellStart"/>
      <w:r w:rsidRPr="00FB22E9">
        <w:t>гласник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“, </w:t>
      </w:r>
      <w:proofErr w:type="spellStart"/>
      <w:r w:rsidRPr="00FB22E9">
        <w:t>број</w:t>
      </w:r>
      <w:proofErr w:type="spellEnd"/>
      <w:r w:rsidRPr="00FB22E9">
        <w:t>: 44/2016)</w:t>
      </w:r>
      <w:r w:rsidRPr="00FB22E9">
        <w:rPr>
          <w:lang w:val="sr-Cyrl-CS"/>
        </w:rPr>
        <w:t xml:space="preserve"> вредност лицитационог корака не може бити мања од </w:t>
      </w:r>
      <w:r w:rsidRPr="00FB22E9">
        <w:t>2</w:t>
      </w:r>
      <w:r w:rsidRPr="00FB22E9">
        <w:rPr>
          <w:lang w:val="sr-Cyrl-CS"/>
        </w:rPr>
        <w:t xml:space="preserve">% почетне вредности предметне парцеле. </w:t>
      </w:r>
    </w:p>
    <w:p w14:paraId="408F6719" w14:textId="77777777" w:rsidR="00465F4C" w:rsidRPr="00FB22E9" w:rsidRDefault="00465F4C" w:rsidP="00465F4C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rPr>
          <w:b/>
        </w:rPr>
        <w:t>Пријава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правног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лица</w:t>
      </w:r>
      <w:proofErr w:type="spellEnd"/>
      <w:r w:rsidRPr="00FB22E9">
        <w:rPr>
          <w:b/>
        </w:rPr>
        <w:t xml:space="preserve"> и </w:t>
      </w:r>
      <w:proofErr w:type="spellStart"/>
      <w:r w:rsidRPr="00FB22E9">
        <w:rPr>
          <w:b/>
        </w:rPr>
        <w:t>предузетника</w:t>
      </w:r>
      <w:proofErr w:type="spellEnd"/>
      <w:r w:rsidRPr="00FB22E9">
        <w:t xml:space="preserve"> </w:t>
      </w:r>
      <w:proofErr w:type="spellStart"/>
      <w:r w:rsidRPr="00FB22E9">
        <w:t>мора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садржи</w:t>
      </w:r>
      <w:proofErr w:type="spellEnd"/>
      <w:r w:rsidRPr="00FB22E9">
        <w:t xml:space="preserve"> </w:t>
      </w:r>
      <w:proofErr w:type="spellStart"/>
      <w:r w:rsidRPr="00FB22E9">
        <w:t>назив</w:t>
      </w:r>
      <w:proofErr w:type="spellEnd"/>
      <w:r w:rsidRPr="00FB22E9">
        <w:t xml:space="preserve">, </w:t>
      </w:r>
      <w:proofErr w:type="spellStart"/>
      <w:r w:rsidRPr="00FB22E9">
        <w:t>седиште</w:t>
      </w:r>
      <w:proofErr w:type="spellEnd"/>
      <w:r w:rsidRPr="00FB22E9">
        <w:t xml:space="preserve"> и </w:t>
      </w:r>
      <w:proofErr w:type="spellStart"/>
      <w:r w:rsidRPr="00FB22E9">
        <w:t>број</w:t>
      </w:r>
      <w:proofErr w:type="spellEnd"/>
      <w:r w:rsidRPr="00FB22E9">
        <w:t xml:space="preserve"> </w:t>
      </w:r>
      <w:proofErr w:type="spellStart"/>
      <w:r w:rsidRPr="00FB22E9">
        <w:t>телефона</w:t>
      </w:r>
      <w:proofErr w:type="spellEnd"/>
      <w:r w:rsidRPr="00FB22E9">
        <w:t xml:space="preserve"> и </w:t>
      </w:r>
      <w:proofErr w:type="spellStart"/>
      <w:r w:rsidRPr="00FB22E9">
        <w:t>мора</w:t>
      </w:r>
      <w:proofErr w:type="spellEnd"/>
      <w:r w:rsidRPr="00FB22E9">
        <w:t xml:space="preserve"> </w:t>
      </w:r>
      <w:proofErr w:type="spellStart"/>
      <w:r w:rsidRPr="00FB22E9">
        <w:t>бити</w:t>
      </w:r>
      <w:proofErr w:type="spellEnd"/>
      <w:r w:rsidRPr="00FB22E9">
        <w:t xml:space="preserve"> </w:t>
      </w:r>
      <w:proofErr w:type="spellStart"/>
      <w:r w:rsidRPr="00FB22E9">
        <w:t>потписана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</w:t>
      </w:r>
      <w:proofErr w:type="spellStart"/>
      <w:r w:rsidRPr="00FB22E9">
        <w:t>стране</w:t>
      </w:r>
      <w:proofErr w:type="spellEnd"/>
      <w:r w:rsidRPr="00FB22E9">
        <w:t xml:space="preserve"> </w:t>
      </w:r>
      <w:proofErr w:type="spellStart"/>
      <w:r w:rsidRPr="00FB22E9">
        <w:t>овлашћеног</w:t>
      </w:r>
      <w:proofErr w:type="spellEnd"/>
      <w:r w:rsidRPr="00FB22E9">
        <w:t xml:space="preserve"> </w:t>
      </w:r>
      <w:proofErr w:type="spellStart"/>
      <w:r w:rsidRPr="00FB22E9">
        <w:t>лица</w:t>
      </w:r>
      <w:proofErr w:type="spellEnd"/>
      <w:r w:rsidRPr="00FB22E9">
        <w:t xml:space="preserve"> и </w:t>
      </w:r>
      <w:proofErr w:type="spellStart"/>
      <w:r w:rsidRPr="00FB22E9">
        <w:t>оверена</w:t>
      </w:r>
      <w:proofErr w:type="spellEnd"/>
      <w:r w:rsidRPr="00FB22E9">
        <w:t xml:space="preserve"> </w:t>
      </w:r>
      <w:proofErr w:type="spellStart"/>
      <w:r w:rsidRPr="00FB22E9">
        <w:t>печатом</w:t>
      </w:r>
      <w:proofErr w:type="spellEnd"/>
      <w:r w:rsidRPr="00FB22E9">
        <w:t>.</w:t>
      </w:r>
    </w:p>
    <w:p w14:paraId="5872FEFA" w14:textId="77777777" w:rsidR="00465F4C" w:rsidRPr="00FB22E9" w:rsidRDefault="00465F4C" w:rsidP="00465F4C">
      <w:pPr>
        <w:tabs>
          <w:tab w:val="left" w:pos="720"/>
          <w:tab w:val="left" w:pos="9356"/>
        </w:tabs>
        <w:jc w:val="both"/>
      </w:pPr>
      <w:r w:rsidRPr="00FB22E9">
        <w:lastRenderedPageBreak/>
        <w:tab/>
      </w:r>
      <w:proofErr w:type="spellStart"/>
      <w:r w:rsidRPr="00FB22E9">
        <w:t>Уз</w:t>
      </w:r>
      <w:proofErr w:type="spellEnd"/>
      <w:r w:rsidRPr="00FB22E9">
        <w:t xml:space="preserve"> </w:t>
      </w:r>
      <w:proofErr w:type="spellStart"/>
      <w:r w:rsidRPr="00FB22E9">
        <w:t>пријаву</w:t>
      </w:r>
      <w:proofErr w:type="spellEnd"/>
      <w:r w:rsidRPr="00FB22E9">
        <w:t xml:space="preserve"> </w:t>
      </w:r>
      <w:proofErr w:type="spellStart"/>
      <w:r w:rsidRPr="00FB22E9">
        <w:t>правног</w:t>
      </w:r>
      <w:proofErr w:type="spellEnd"/>
      <w:r w:rsidRPr="00FB22E9">
        <w:t xml:space="preserve"> </w:t>
      </w:r>
      <w:proofErr w:type="spellStart"/>
      <w:r w:rsidRPr="00FB22E9">
        <w:t>лица</w:t>
      </w:r>
      <w:proofErr w:type="spellEnd"/>
      <w:r w:rsidRPr="00FB22E9">
        <w:t xml:space="preserve"> и </w:t>
      </w:r>
      <w:proofErr w:type="spellStart"/>
      <w:r w:rsidRPr="00FB22E9">
        <w:t>предузетника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прилажу</w:t>
      </w:r>
      <w:proofErr w:type="spellEnd"/>
      <w:r w:rsidRPr="00FB22E9">
        <w:t xml:space="preserve"> </w:t>
      </w:r>
      <w:proofErr w:type="spellStart"/>
      <w:r w:rsidRPr="00FB22E9">
        <w:t>извод</w:t>
      </w:r>
      <w:proofErr w:type="spellEnd"/>
      <w:r w:rsidRPr="00FB22E9">
        <w:t xml:space="preserve"> </w:t>
      </w:r>
      <w:proofErr w:type="spellStart"/>
      <w:r w:rsidRPr="00FB22E9">
        <w:t>из</w:t>
      </w:r>
      <w:proofErr w:type="spellEnd"/>
      <w:r w:rsidRPr="00FB22E9">
        <w:t xml:space="preserve"> </w:t>
      </w:r>
      <w:proofErr w:type="spellStart"/>
      <w:r w:rsidRPr="00FB22E9">
        <w:t>регистра</w:t>
      </w:r>
      <w:proofErr w:type="spellEnd"/>
      <w:r w:rsidRPr="00FB22E9">
        <w:t xml:space="preserve"> </w:t>
      </w:r>
      <w:proofErr w:type="spellStart"/>
      <w:r w:rsidRPr="00FB22E9">
        <w:t>привредних</w:t>
      </w:r>
      <w:proofErr w:type="spellEnd"/>
      <w:r w:rsidRPr="00FB22E9">
        <w:t xml:space="preserve"> </w:t>
      </w:r>
      <w:proofErr w:type="spellStart"/>
      <w:r w:rsidRPr="00FB22E9">
        <w:t>субјеката</w:t>
      </w:r>
      <w:proofErr w:type="spellEnd"/>
      <w:r w:rsidRPr="00FB22E9">
        <w:t xml:space="preserve"> </w:t>
      </w:r>
      <w:proofErr w:type="spellStart"/>
      <w:r w:rsidRPr="00FB22E9">
        <w:t>надлежног</w:t>
      </w:r>
      <w:proofErr w:type="spellEnd"/>
      <w:r w:rsidRPr="00FB22E9">
        <w:t xml:space="preserve"> </w:t>
      </w:r>
      <w:proofErr w:type="spellStart"/>
      <w:r w:rsidRPr="00FB22E9">
        <w:t>органа</w:t>
      </w:r>
      <w:proofErr w:type="spellEnd"/>
      <w:r w:rsidRPr="00FB22E9">
        <w:t xml:space="preserve"> и </w:t>
      </w:r>
      <w:proofErr w:type="spellStart"/>
      <w:r w:rsidRPr="00FB22E9">
        <w:t>потврда</w:t>
      </w:r>
      <w:proofErr w:type="spellEnd"/>
      <w:r w:rsidRPr="00FB22E9">
        <w:t xml:space="preserve"> о </w:t>
      </w:r>
      <w:proofErr w:type="spellStart"/>
      <w:r w:rsidRPr="00FB22E9">
        <w:t>пореском</w:t>
      </w:r>
      <w:proofErr w:type="spellEnd"/>
      <w:r w:rsidRPr="00FB22E9">
        <w:t xml:space="preserve"> </w:t>
      </w:r>
      <w:proofErr w:type="spellStart"/>
      <w:r w:rsidRPr="00FB22E9">
        <w:t>идентификационом</w:t>
      </w:r>
      <w:proofErr w:type="spellEnd"/>
      <w:r w:rsidRPr="00FB22E9">
        <w:t xml:space="preserve"> </w:t>
      </w:r>
      <w:proofErr w:type="spellStart"/>
      <w:r w:rsidRPr="00FB22E9">
        <w:t>броју</w:t>
      </w:r>
      <w:proofErr w:type="spellEnd"/>
      <w:r w:rsidRPr="00FB22E9">
        <w:t xml:space="preserve">. </w:t>
      </w:r>
    </w:p>
    <w:p w14:paraId="4EAC8EF1" w14:textId="77777777" w:rsidR="00465F4C" w:rsidRPr="00515748" w:rsidRDefault="00465F4C" w:rsidP="00465F4C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rPr>
          <w:b/>
        </w:rPr>
        <w:t>Пријава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физичког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лица</w:t>
      </w:r>
      <w:proofErr w:type="spellEnd"/>
      <w:r w:rsidRPr="00FB22E9">
        <w:t xml:space="preserve"> </w:t>
      </w:r>
      <w:proofErr w:type="spellStart"/>
      <w:r w:rsidRPr="00FB22E9">
        <w:t>мора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садржи</w:t>
      </w:r>
      <w:proofErr w:type="spellEnd"/>
      <w:r w:rsidRPr="00FB22E9">
        <w:t xml:space="preserve"> </w:t>
      </w:r>
      <w:proofErr w:type="spellStart"/>
      <w:r w:rsidRPr="00FB22E9">
        <w:t>име</w:t>
      </w:r>
      <w:proofErr w:type="spellEnd"/>
      <w:r w:rsidRPr="00FB22E9">
        <w:t xml:space="preserve"> и </w:t>
      </w:r>
      <w:proofErr w:type="spellStart"/>
      <w:r w:rsidRPr="00FB22E9">
        <w:t>презиме</w:t>
      </w:r>
      <w:proofErr w:type="spellEnd"/>
      <w:r w:rsidRPr="00FB22E9">
        <w:t xml:space="preserve">, </w:t>
      </w:r>
      <w:proofErr w:type="spellStart"/>
      <w:r w:rsidRPr="00FB22E9">
        <w:t>адресу</w:t>
      </w:r>
      <w:proofErr w:type="spellEnd"/>
      <w:r w:rsidRPr="00FB22E9">
        <w:t xml:space="preserve">, </w:t>
      </w:r>
      <w:proofErr w:type="spellStart"/>
      <w:r w:rsidRPr="00FB22E9">
        <w:t>број</w:t>
      </w:r>
      <w:proofErr w:type="spellEnd"/>
      <w:r w:rsidRPr="00FB22E9">
        <w:t xml:space="preserve"> </w:t>
      </w:r>
      <w:proofErr w:type="spellStart"/>
      <w:r w:rsidRPr="00FB22E9">
        <w:t>личне</w:t>
      </w:r>
      <w:proofErr w:type="spellEnd"/>
      <w:r w:rsidRPr="00FB22E9">
        <w:t xml:space="preserve"> </w:t>
      </w:r>
      <w:proofErr w:type="spellStart"/>
      <w:r w:rsidRPr="00FB22E9">
        <w:t>карте</w:t>
      </w:r>
      <w:proofErr w:type="spellEnd"/>
      <w:r w:rsidRPr="00FB22E9">
        <w:t xml:space="preserve"> и </w:t>
      </w:r>
      <w:proofErr w:type="spellStart"/>
      <w:r w:rsidRPr="00FB22E9">
        <w:t>број</w:t>
      </w:r>
      <w:proofErr w:type="spellEnd"/>
      <w:r w:rsidRPr="00FB22E9">
        <w:t xml:space="preserve"> </w:t>
      </w:r>
      <w:proofErr w:type="spellStart"/>
      <w:r w:rsidRPr="00FB22E9">
        <w:t>телефона</w:t>
      </w:r>
      <w:proofErr w:type="spellEnd"/>
      <w:r w:rsidRPr="00FB22E9">
        <w:t xml:space="preserve"> и </w:t>
      </w:r>
      <w:proofErr w:type="spellStart"/>
      <w:r w:rsidRPr="00FB22E9">
        <w:t>мора</w:t>
      </w:r>
      <w:proofErr w:type="spellEnd"/>
      <w:r w:rsidRPr="00FB22E9">
        <w:t xml:space="preserve"> </w:t>
      </w:r>
      <w:proofErr w:type="spellStart"/>
      <w:r w:rsidRPr="00FB22E9">
        <w:t>бити</w:t>
      </w:r>
      <w:proofErr w:type="spellEnd"/>
      <w:r w:rsidRPr="00FB22E9">
        <w:t xml:space="preserve"> </w:t>
      </w:r>
      <w:proofErr w:type="spellStart"/>
      <w:r w:rsidRPr="00FB22E9">
        <w:t>потписана</w:t>
      </w:r>
      <w:proofErr w:type="spellEnd"/>
      <w:r w:rsidRPr="00FB22E9">
        <w:t xml:space="preserve">. </w:t>
      </w:r>
      <w:proofErr w:type="spellStart"/>
      <w:r>
        <w:t>У</w:t>
      </w:r>
      <w:r w:rsidR="00DC1D02">
        <w:t>з</w:t>
      </w:r>
      <w:proofErr w:type="spellEnd"/>
      <w:r w:rsidR="00DC1D02">
        <w:t xml:space="preserve"> </w:t>
      </w:r>
      <w:proofErr w:type="spellStart"/>
      <w:r w:rsidR="00DC1D02">
        <w:t>пријаву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очитана</w:t>
      </w:r>
      <w:proofErr w:type="spellEnd"/>
      <w:r>
        <w:t xml:space="preserve"> </w:t>
      </w:r>
      <w:proofErr w:type="spellStart"/>
      <w:r>
        <w:t>лична</w:t>
      </w:r>
      <w:proofErr w:type="spellEnd"/>
      <w:r>
        <w:t xml:space="preserve"> </w:t>
      </w:r>
      <w:proofErr w:type="spellStart"/>
      <w:r>
        <w:t>карта</w:t>
      </w:r>
      <w:proofErr w:type="spellEnd"/>
      <w:r>
        <w:t>.</w:t>
      </w:r>
    </w:p>
    <w:p w14:paraId="4CF49063" w14:textId="77777777" w:rsidR="00465F4C" w:rsidRPr="00FB22E9" w:rsidRDefault="00465F4C" w:rsidP="00465F4C">
      <w:pPr>
        <w:tabs>
          <w:tab w:val="left" w:pos="2410"/>
          <w:tab w:val="left" w:pos="9356"/>
        </w:tabs>
        <w:ind w:firstLine="720"/>
        <w:jc w:val="both"/>
      </w:pPr>
      <w:r w:rsidRPr="00FB22E9">
        <w:t xml:space="preserve">У </w:t>
      </w:r>
      <w:proofErr w:type="spellStart"/>
      <w:r w:rsidRPr="00FB22E9">
        <w:t>случају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подносиоца</w:t>
      </w:r>
      <w:proofErr w:type="spellEnd"/>
      <w:r w:rsidRPr="00FB22E9">
        <w:t xml:space="preserve"> </w:t>
      </w:r>
      <w:proofErr w:type="spellStart"/>
      <w:r w:rsidRPr="00FB22E9">
        <w:t>пријаве</w:t>
      </w:r>
      <w:proofErr w:type="spellEnd"/>
      <w:r w:rsidRPr="00FB22E9">
        <w:t xml:space="preserve"> </w:t>
      </w:r>
      <w:proofErr w:type="spellStart"/>
      <w:r w:rsidRPr="00FB22E9">
        <w:t>заступа</w:t>
      </w:r>
      <w:proofErr w:type="spellEnd"/>
      <w:r w:rsidRPr="00FB22E9">
        <w:t xml:space="preserve"> </w:t>
      </w:r>
      <w:proofErr w:type="spellStart"/>
      <w:r w:rsidRPr="00FB22E9">
        <w:t>пуномоћник</w:t>
      </w:r>
      <w:proofErr w:type="spellEnd"/>
      <w:r w:rsidRPr="00FB22E9">
        <w:t xml:space="preserve">, </w:t>
      </w:r>
      <w:proofErr w:type="spellStart"/>
      <w:r w:rsidRPr="00FB22E9">
        <w:t>пуномоћје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заступање</w:t>
      </w:r>
      <w:proofErr w:type="spellEnd"/>
      <w:r w:rsidRPr="00FB22E9">
        <w:t xml:space="preserve"> </w:t>
      </w:r>
      <w:proofErr w:type="spellStart"/>
      <w:r w:rsidRPr="00FB22E9">
        <w:t>мора</w:t>
      </w:r>
      <w:proofErr w:type="spellEnd"/>
      <w:r w:rsidRPr="00FB22E9">
        <w:t xml:space="preserve"> </w:t>
      </w:r>
      <w:proofErr w:type="spellStart"/>
      <w:r w:rsidRPr="00FB22E9">
        <w:t>бити</w:t>
      </w:r>
      <w:proofErr w:type="spellEnd"/>
      <w:r w:rsidRPr="00FB22E9">
        <w:t xml:space="preserve"> </w:t>
      </w:r>
      <w:proofErr w:type="spellStart"/>
      <w:r w:rsidRPr="00FB22E9">
        <w:t>оверено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</w:t>
      </w:r>
      <w:proofErr w:type="spellStart"/>
      <w:r w:rsidRPr="00FB22E9">
        <w:t>стране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бележника</w:t>
      </w:r>
      <w:proofErr w:type="spellEnd"/>
      <w:r w:rsidRPr="00FB22E9">
        <w:t>.</w:t>
      </w:r>
    </w:p>
    <w:p w14:paraId="5D5401D3" w14:textId="77777777" w:rsidR="00465F4C" w:rsidRPr="00FB22E9" w:rsidRDefault="00465F4C" w:rsidP="00465F4C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Обавеза</w:t>
      </w:r>
      <w:proofErr w:type="spellEnd"/>
      <w:r w:rsidRPr="00FB22E9">
        <w:t xml:space="preserve"> </w:t>
      </w:r>
      <w:proofErr w:type="spellStart"/>
      <w:r w:rsidRPr="00FB22E9">
        <w:t>учесника</w:t>
      </w:r>
      <w:proofErr w:type="spellEnd"/>
      <w:r w:rsidRPr="00FB22E9">
        <w:t xml:space="preserve"> у </w:t>
      </w:r>
      <w:proofErr w:type="spellStart"/>
      <w:r w:rsidRPr="00FB22E9">
        <w:t>поступку</w:t>
      </w:r>
      <w:proofErr w:type="spellEnd"/>
      <w:r w:rsidRPr="00FB22E9">
        <w:t xml:space="preserve"> </w:t>
      </w:r>
      <w:proofErr w:type="spellStart"/>
      <w:r w:rsidRPr="00FB22E9">
        <w:t>отуђења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у </w:t>
      </w:r>
      <w:proofErr w:type="spellStart"/>
      <w:r w:rsidRPr="00FB22E9">
        <w:t>јавној</w:t>
      </w:r>
      <w:proofErr w:type="spellEnd"/>
      <w:r w:rsidRPr="00FB22E9">
        <w:t xml:space="preserve"> </w:t>
      </w:r>
      <w:proofErr w:type="spellStart"/>
      <w:r w:rsidRPr="00FB22E9">
        <w:t>својини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уплати</w:t>
      </w:r>
      <w:proofErr w:type="spellEnd"/>
      <w:r w:rsidRPr="00FB22E9">
        <w:t xml:space="preserve"> </w:t>
      </w:r>
      <w:proofErr w:type="spellStart"/>
      <w:r w:rsidRPr="00FB22E9">
        <w:t>депозит</w:t>
      </w:r>
      <w:proofErr w:type="spellEnd"/>
      <w:r w:rsidRPr="00FB22E9">
        <w:t xml:space="preserve"> у </w:t>
      </w:r>
      <w:proofErr w:type="spellStart"/>
      <w:r w:rsidRPr="00FB22E9">
        <w:t>висини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20% </w:t>
      </w:r>
      <w:proofErr w:type="spellStart"/>
      <w:r w:rsidRPr="00FB22E9">
        <w:t>почетне</w:t>
      </w:r>
      <w:proofErr w:type="spellEnd"/>
      <w:r w:rsidRPr="00FB22E9">
        <w:t xml:space="preserve"> </w:t>
      </w:r>
      <w:proofErr w:type="spellStart"/>
      <w:r w:rsidRPr="00FB22E9">
        <w:t>цене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одређену</w:t>
      </w:r>
      <w:proofErr w:type="spellEnd"/>
      <w:r w:rsidRPr="00FB22E9">
        <w:t xml:space="preserve"> </w:t>
      </w:r>
      <w:proofErr w:type="spellStart"/>
      <w:r w:rsidRPr="00FB22E9">
        <w:t>парцелу</w:t>
      </w:r>
      <w:proofErr w:type="spellEnd"/>
      <w:r w:rsidRPr="00FB22E9">
        <w:t xml:space="preserve">. </w:t>
      </w:r>
      <w:proofErr w:type="spellStart"/>
      <w:r w:rsidRPr="00FB22E9">
        <w:t>Полагање</w:t>
      </w:r>
      <w:proofErr w:type="spellEnd"/>
      <w:r w:rsidRPr="00FB22E9">
        <w:t xml:space="preserve"> </w:t>
      </w:r>
      <w:proofErr w:type="spellStart"/>
      <w:r w:rsidRPr="00FB22E9">
        <w:t>депозита</w:t>
      </w:r>
      <w:proofErr w:type="spellEnd"/>
      <w:r w:rsidRPr="00FB22E9">
        <w:t xml:space="preserve"> </w:t>
      </w:r>
      <w:proofErr w:type="spellStart"/>
      <w:r w:rsidRPr="00FB22E9">
        <w:t>врши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уплатом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рачун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уплату</w:t>
      </w:r>
      <w:proofErr w:type="spellEnd"/>
      <w:r w:rsidRPr="00FB22E9">
        <w:t xml:space="preserve"> </w:t>
      </w:r>
      <w:proofErr w:type="spellStart"/>
      <w:r w:rsidRPr="00FB22E9">
        <w:t>депозит</w:t>
      </w:r>
      <w:r>
        <w:t>а</w:t>
      </w:r>
      <w:proofErr w:type="spellEnd"/>
      <w:r>
        <w:t>: 840-4294741-27,</w:t>
      </w:r>
      <w:r w:rsidRPr="00FB22E9">
        <w:t xml:space="preserve"> </w:t>
      </w:r>
      <w:proofErr w:type="spellStart"/>
      <w:r w:rsidRPr="00FB22E9">
        <w:t>број</w:t>
      </w:r>
      <w:proofErr w:type="spellEnd"/>
      <w:r w:rsidRPr="00FB22E9">
        <w:t xml:space="preserve"> </w:t>
      </w:r>
      <w:proofErr w:type="spellStart"/>
      <w:r>
        <w:t>модела</w:t>
      </w:r>
      <w:proofErr w:type="spellEnd"/>
      <w:r>
        <w:t xml:space="preserve"> 97, </w:t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r w:rsidRPr="00FB22E9">
        <w:t xml:space="preserve">47-114, </w:t>
      </w:r>
      <w:proofErr w:type="spellStart"/>
      <w:r w:rsidRPr="00FB22E9">
        <w:t>буџет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>.</w:t>
      </w:r>
    </w:p>
    <w:p w14:paraId="7AD6F003" w14:textId="77777777" w:rsidR="00465F4C" w:rsidRPr="00FB22E9" w:rsidRDefault="00465F4C" w:rsidP="00465F4C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Учесник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надметања</w:t>
      </w:r>
      <w:proofErr w:type="spellEnd"/>
      <w:r w:rsidRPr="00FB22E9">
        <w:t xml:space="preserve"> </w:t>
      </w:r>
      <w:proofErr w:type="spellStart"/>
      <w:r w:rsidRPr="00FB22E9">
        <w:t>мора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достави</w:t>
      </w:r>
      <w:proofErr w:type="spellEnd"/>
      <w:r w:rsidRPr="00FB22E9">
        <w:t xml:space="preserve"> </w:t>
      </w:r>
      <w:proofErr w:type="spellStart"/>
      <w:r w:rsidRPr="00FB22E9">
        <w:t>потврду</w:t>
      </w:r>
      <w:proofErr w:type="spellEnd"/>
      <w:r w:rsidRPr="00FB22E9">
        <w:t xml:space="preserve"> о </w:t>
      </w:r>
      <w:proofErr w:type="spellStart"/>
      <w:r w:rsidRPr="00FB22E9">
        <w:t>уплати</w:t>
      </w:r>
      <w:proofErr w:type="spellEnd"/>
      <w:r w:rsidRPr="00FB22E9">
        <w:t xml:space="preserve"> </w:t>
      </w:r>
      <w:proofErr w:type="spellStart"/>
      <w:r w:rsidRPr="00FB22E9">
        <w:t>депозита</w:t>
      </w:r>
      <w:proofErr w:type="spellEnd"/>
      <w:r w:rsidRPr="00FB22E9">
        <w:t xml:space="preserve">, </w:t>
      </w:r>
      <w:proofErr w:type="spellStart"/>
      <w:r w:rsidRPr="00FB22E9">
        <w:t>потврду</w:t>
      </w:r>
      <w:proofErr w:type="spellEnd"/>
      <w:r w:rsidRPr="00FB22E9">
        <w:t xml:space="preserve"> о </w:t>
      </w:r>
      <w:proofErr w:type="spellStart"/>
      <w:r w:rsidRPr="00FB22E9">
        <w:t>измиреним</w:t>
      </w:r>
      <w:proofErr w:type="spellEnd"/>
      <w:r w:rsidRPr="00FB22E9">
        <w:t xml:space="preserve"> </w:t>
      </w:r>
      <w:proofErr w:type="spellStart"/>
      <w:r w:rsidRPr="00FB22E9">
        <w:t>локалним</w:t>
      </w:r>
      <w:proofErr w:type="spellEnd"/>
      <w:r w:rsidRPr="00FB22E9">
        <w:t xml:space="preserve"> </w:t>
      </w:r>
      <w:proofErr w:type="spellStart"/>
      <w:r w:rsidRPr="00FB22E9">
        <w:t>пореским</w:t>
      </w:r>
      <w:proofErr w:type="spellEnd"/>
      <w:r w:rsidRPr="00FB22E9">
        <w:t xml:space="preserve"> </w:t>
      </w:r>
      <w:proofErr w:type="spellStart"/>
      <w:r w:rsidRPr="00FB22E9">
        <w:t>обавезама</w:t>
      </w:r>
      <w:proofErr w:type="spellEnd"/>
      <w:r w:rsidRPr="00FB22E9">
        <w:t xml:space="preserve"> и </w:t>
      </w:r>
      <w:proofErr w:type="spellStart"/>
      <w:r w:rsidRPr="00FB22E9">
        <w:t>потписани</w:t>
      </w:r>
      <w:proofErr w:type="spellEnd"/>
      <w:r w:rsidRPr="00FB22E9">
        <w:t xml:space="preserve"> </w:t>
      </w:r>
      <w:proofErr w:type="spellStart"/>
      <w:r w:rsidRPr="00FB22E9">
        <w:t>пријавни</w:t>
      </w:r>
      <w:proofErr w:type="spellEnd"/>
      <w:r w:rsidRPr="00FB22E9">
        <w:t xml:space="preserve"> </w:t>
      </w:r>
      <w:proofErr w:type="spellStart"/>
      <w:r w:rsidRPr="00FB22E9">
        <w:t>образац</w:t>
      </w:r>
      <w:proofErr w:type="spellEnd"/>
      <w:r>
        <w:t>,</w:t>
      </w:r>
      <w:r w:rsidRPr="00FB22E9">
        <w:t xml:space="preserve"> </w:t>
      </w:r>
      <w:proofErr w:type="spellStart"/>
      <w:r w:rsidRPr="00FB22E9">
        <w:t>чиме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слаже</w:t>
      </w:r>
      <w:proofErr w:type="spellEnd"/>
      <w:r w:rsidRPr="00FB22E9">
        <w:t xml:space="preserve"> </w:t>
      </w:r>
      <w:proofErr w:type="spellStart"/>
      <w:r w:rsidRPr="00FB22E9">
        <w:t>са</w:t>
      </w:r>
      <w:proofErr w:type="spellEnd"/>
      <w:r w:rsidRPr="00FB22E9">
        <w:t xml:space="preserve"> </w:t>
      </w:r>
      <w:proofErr w:type="spellStart"/>
      <w:r w:rsidRPr="00FB22E9">
        <w:t>условима</w:t>
      </w:r>
      <w:proofErr w:type="spellEnd"/>
      <w:r w:rsidRPr="00FB22E9">
        <w:t xml:space="preserve"> </w:t>
      </w:r>
      <w:proofErr w:type="spellStart"/>
      <w:r w:rsidRPr="00FB22E9">
        <w:t>из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огласа</w:t>
      </w:r>
      <w:proofErr w:type="spellEnd"/>
      <w:r w:rsidRPr="00FB22E9">
        <w:t xml:space="preserve"> и </w:t>
      </w:r>
      <w:proofErr w:type="spellStart"/>
      <w:r w:rsidRPr="00FB22E9">
        <w:t>услове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враћање</w:t>
      </w:r>
      <w:proofErr w:type="spellEnd"/>
      <w:r w:rsidRPr="00FB22E9">
        <w:t xml:space="preserve"> </w:t>
      </w:r>
      <w:proofErr w:type="spellStart"/>
      <w:r w:rsidRPr="00FB22E9">
        <w:t>депозита</w:t>
      </w:r>
      <w:proofErr w:type="spellEnd"/>
      <w:r w:rsidRPr="00FB22E9">
        <w:t xml:space="preserve">. </w:t>
      </w:r>
    </w:p>
    <w:p w14:paraId="22C2A6AB" w14:textId="77777777" w:rsidR="00465F4C" w:rsidRPr="00FB22E9" w:rsidRDefault="00465F4C" w:rsidP="00465F4C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Учесник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надметања</w:t>
      </w:r>
      <w:proofErr w:type="spellEnd"/>
      <w:r w:rsidRPr="00FB22E9">
        <w:t xml:space="preserve"> </w:t>
      </w:r>
      <w:proofErr w:type="spellStart"/>
      <w:r w:rsidRPr="00FB22E9">
        <w:t>мора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достави</w:t>
      </w:r>
      <w:proofErr w:type="spellEnd"/>
      <w:r w:rsidRPr="00FB22E9">
        <w:t xml:space="preserve"> </w:t>
      </w:r>
      <w:proofErr w:type="spellStart"/>
      <w:r w:rsidRPr="00FB22E9">
        <w:t>назив</w:t>
      </w:r>
      <w:proofErr w:type="spellEnd"/>
      <w:r w:rsidRPr="00FB22E9">
        <w:t xml:space="preserve"> </w:t>
      </w:r>
      <w:proofErr w:type="spellStart"/>
      <w:r w:rsidRPr="00FB22E9">
        <w:t>своје</w:t>
      </w:r>
      <w:proofErr w:type="spellEnd"/>
      <w:r w:rsidRPr="00FB22E9">
        <w:t xml:space="preserve"> </w:t>
      </w:r>
      <w:proofErr w:type="spellStart"/>
      <w:r w:rsidRPr="00FB22E9">
        <w:t>пословне</w:t>
      </w:r>
      <w:proofErr w:type="spellEnd"/>
      <w:r w:rsidRPr="00FB22E9">
        <w:t xml:space="preserve"> </w:t>
      </w:r>
      <w:proofErr w:type="spellStart"/>
      <w:r w:rsidRPr="00FB22E9">
        <w:t>банке</w:t>
      </w:r>
      <w:proofErr w:type="spellEnd"/>
      <w:r w:rsidRPr="00FB22E9">
        <w:t xml:space="preserve"> и </w:t>
      </w:r>
      <w:proofErr w:type="spellStart"/>
      <w:r w:rsidRPr="00FB22E9">
        <w:t>број</w:t>
      </w:r>
      <w:proofErr w:type="spellEnd"/>
      <w:r w:rsidRPr="00FB22E9">
        <w:t xml:space="preserve"> </w:t>
      </w:r>
      <w:proofErr w:type="spellStart"/>
      <w:r w:rsidRPr="00FB22E9">
        <w:t>жиро</w:t>
      </w:r>
      <w:proofErr w:type="spellEnd"/>
      <w:r w:rsidRPr="00FB22E9">
        <w:t xml:space="preserve"> </w:t>
      </w:r>
      <w:proofErr w:type="spellStart"/>
      <w:r w:rsidRPr="00FB22E9">
        <w:t>рачуна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који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може</w:t>
      </w:r>
      <w:proofErr w:type="spellEnd"/>
      <w:r w:rsidRPr="00FB22E9">
        <w:t xml:space="preserve"> </w:t>
      </w:r>
      <w:proofErr w:type="spellStart"/>
      <w:r w:rsidRPr="00FB22E9">
        <w:t>извршити</w:t>
      </w:r>
      <w:proofErr w:type="spellEnd"/>
      <w:r w:rsidRPr="00FB22E9">
        <w:t xml:space="preserve"> </w:t>
      </w:r>
      <w:proofErr w:type="spellStart"/>
      <w:r w:rsidRPr="00FB22E9">
        <w:t>повраћај</w:t>
      </w:r>
      <w:proofErr w:type="spellEnd"/>
      <w:r w:rsidRPr="00FB22E9">
        <w:t xml:space="preserve"> </w:t>
      </w:r>
      <w:proofErr w:type="spellStart"/>
      <w:r w:rsidRPr="00FB22E9">
        <w:t>депозита</w:t>
      </w:r>
      <w:proofErr w:type="spellEnd"/>
      <w:r w:rsidRPr="00FB22E9">
        <w:t xml:space="preserve">, у </w:t>
      </w:r>
      <w:proofErr w:type="spellStart"/>
      <w:r w:rsidRPr="00FB22E9">
        <w:t>случају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не</w:t>
      </w:r>
      <w:proofErr w:type="spellEnd"/>
      <w:r w:rsidRPr="00FB22E9">
        <w:t xml:space="preserve"> </w:t>
      </w:r>
      <w:proofErr w:type="spellStart"/>
      <w:r w:rsidRPr="00FB22E9">
        <w:t>буде</w:t>
      </w:r>
      <w:proofErr w:type="spellEnd"/>
      <w:r w:rsidRPr="00FB22E9">
        <w:t xml:space="preserve"> </w:t>
      </w:r>
      <w:proofErr w:type="spellStart"/>
      <w:r w:rsidRPr="00FB22E9">
        <w:t>изабран</w:t>
      </w:r>
      <w:proofErr w:type="spellEnd"/>
      <w:r w:rsidRPr="00FB22E9">
        <w:t xml:space="preserve"> </w:t>
      </w:r>
      <w:proofErr w:type="spellStart"/>
      <w:r w:rsidRPr="00FB22E9">
        <w:t>као</w:t>
      </w:r>
      <w:proofErr w:type="spellEnd"/>
      <w:r w:rsidRPr="00FB22E9">
        <w:t xml:space="preserve"> </w:t>
      </w:r>
      <w:proofErr w:type="spellStart"/>
      <w:r w:rsidRPr="00FB22E9">
        <w:t>најповољнији</w:t>
      </w:r>
      <w:proofErr w:type="spellEnd"/>
      <w:r w:rsidRPr="00FB22E9">
        <w:t xml:space="preserve"> </w:t>
      </w:r>
      <w:proofErr w:type="spellStart"/>
      <w:r w:rsidRPr="00FB22E9">
        <w:t>понуђач</w:t>
      </w:r>
      <w:proofErr w:type="spellEnd"/>
      <w:r w:rsidRPr="00FB22E9">
        <w:t>.</w:t>
      </w:r>
    </w:p>
    <w:p w14:paraId="2080A01A" w14:textId="77777777" w:rsidR="00465F4C" w:rsidRPr="00FB22E9" w:rsidRDefault="00465F4C" w:rsidP="00465F4C">
      <w:pPr>
        <w:jc w:val="both"/>
      </w:pPr>
      <w:r w:rsidRPr="00FB22E9">
        <w:tab/>
      </w:r>
      <w:proofErr w:type="spellStart"/>
      <w:r w:rsidRPr="00FB22E9">
        <w:t>Услови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спровођење</w:t>
      </w:r>
      <w:proofErr w:type="spellEnd"/>
      <w:r w:rsidRPr="00FB22E9">
        <w:t xml:space="preserve"> </w:t>
      </w:r>
      <w:proofErr w:type="spellStart"/>
      <w:r w:rsidRPr="00FB22E9">
        <w:t>поступка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надметања</w:t>
      </w:r>
      <w:proofErr w:type="spellEnd"/>
      <w:r w:rsidRPr="00FB22E9">
        <w:t xml:space="preserve"> </w:t>
      </w:r>
      <w:proofErr w:type="spellStart"/>
      <w:r w:rsidRPr="00FB22E9">
        <w:t>су</w:t>
      </w:r>
      <w:proofErr w:type="spellEnd"/>
      <w:r w:rsidRPr="00FB22E9">
        <w:t xml:space="preserve"> </w:t>
      </w:r>
      <w:proofErr w:type="spellStart"/>
      <w:r w:rsidRPr="00FB22E9">
        <w:t>испуњени</w:t>
      </w:r>
      <w:proofErr w:type="spellEnd"/>
      <w:r w:rsidRPr="00FB22E9">
        <w:t xml:space="preserve"> и </w:t>
      </w:r>
      <w:proofErr w:type="spellStart"/>
      <w:r w:rsidRPr="00FB22E9">
        <w:t>кад</w:t>
      </w:r>
      <w:proofErr w:type="spellEnd"/>
      <w:r w:rsidRPr="00FB22E9">
        <w:t xml:space="preserve"> </w:t>
      </w:r>
      <w:proofErr w:type="spellStart"/>
      <w:r w:rsidRPr="00FB22E9">
        <w:t>истом</w:t>
      </w:r>
      <w:proofErr w:type="spellEnd"/>
      <w:r w:rsidRPr="00FB22E9">
        <w:t xml:space="preserve"> </w:t>
      </w:r>
      <w:proofErr w:type="spellStart"/>
      <w:r w:rsidRPr="00FB22E9">
        <w:t>приступи</w:t>
      </w:r>
      <w:proofErr w:type="spellEnd"/>
      <w:r w:rsidRPr="00FB22E9">
        <w:t xml:space="preserve"> </w:t>
      </w:r>
      <w:proofErr w:type="spellStart"/>
      <w:r w:rsidRPr="00FB22E9">
        <w:t>само</w:t>
      </w:r>
      <w:proofErr w:type="spellEnd"/>
      <w:r w:rsidRPr="00FB22E9">
        <w:t xml:space="preserve"> </w:t>
      </w:r>
      <w:proofErr w:type="spellStart"/>
      <w:r w:rsidRPr="00FB22E9">
        <w:t>један</w:t>
      </w:r>
      <w:proofErr w:type="spellEnd"/>
      <w:r w:rsidRPr="00FB22E9">
        <w:t xml:space="preserve"> </w:t>
      </w:r>
      <w:proofErr w:type="spellStart"/>
      <w:r w:rsidRPr="00FB22E9">
        <w:t>учесник</w:t>
      </w:r>
      <w:proofErr w:type="spellEnd"/>
      <w:r w:rsidRPr="00FB22E9">
        <w:t xml:space="preserve">, </w:t>
      </w:r>
      <w:proofErr w:type="spellStart"/>
      <w:r w:rsidRPr="00FB22E9">
        <w:t>односно</w:t>
      </w:r>
      <w:proofErr w:type="spellEnd"/>
      <w:r w:rsidRPr="00FB22E9">
        <w:t xml:space="preserve"> </w:t>
      </w:r>
      <w:proofErr w:type="spellStart"/>
      <w:r w:rsidRPr="00FB22E9">
        <w:t>његов</w:t>
      </w:r>
      <w:proofErr w:type="spellEnd"/>
      <w:r w:rsidRPr="00FB22E9">
        <w:t xml:space="preserve"> </w:t>
      </w:r>
      <w:proofErr w:type="spellStart"/>
      <w:r w:rsidRPr="00FB22E9">
        <w:t>овлашћени</w:t>
      </w:r>
      <w:proofErr w:type="spellEnd"/>
      <w:r w:rsidRPr="00FB22E9">
        <w:t xml:space="preserve"> </w:t>
      </w:r>
      <w:proofErr w:type="spellStart"/>
      <w:r w:rsidRPr="00FB22E9">
        <w:t>заступник</w:t>
      </w:r>
      <w:proofErr w:type="spellEnd"/>
      <w:r w:rsidRPr="00FB22E9">
        <w:t xml:space="preserve">, </w:t>
      </w:r>
      <w:proofErr w:type="spellStart"/>
      <w:r w:rsidRPr="00FB22E9">
        <w:t>чија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пријава</w:t>
      </w:r>
      <w:proofErr w:type="spellEnd"/>
      <w:r w:rsidRPr="00FB22E9">
        <w:t xml:space="preserve"> </w:t>
      </w:r>
      <w:proofErr w:type="spellStart"/>
      <w:r w:rsidRPr="00FB22E9">
        <w:t>благовремена</w:t>
      </w:r>
      <w:proofErr w:type="spellEnd"/>
      <w:r w:rsidRPr="00FB22E9">
        <w:t xml:space="preserve"> и </w:t>
      </w:r>
      <w:proofErr w:type="spellStart"/>
      <w:r w:rsidRPr="00FB22E9">
        <w:t>потпуна</w:t>
      </w:r>
      <w:proofErr w:type="spellEnd"/>
      <w:r w:rsidRPr="00FB22E9">
        <w:t>.</w:t>
      </w:r>
    </w:p>
    <w:p w14:paraId="018ABED8" w14:textId="77777777" w:rsidR="00465F4C" w:rsidRPr="00FB22E9" w:rsidRDefault="00465F4C" w:rsidP="00465F4C">
      <w:pPr>
        <w:jc w:val="both"/>
      </w:pPr>
      <w:r w:rsidRPr="00FB22E9">
        <w:tab/>
      </w:r>
      <w:proofErr w:type="spellStart"/>
      <w:r w:rsidRPr="00FB22E9">
        <w:t>Уколико</w:t>
      </w:r>
      <w:proofErr w:type="spellEnd"/>
      <w:r w:rsidRPr="00FB22E9">
        <w:t xml:space="preserve"> </w:t>
      </w:r>
      <w:proofErr w:type="spellStart"/>
      <w:r w:rsidRPr="00FB22E9">
        <w:t>подносилац</w:t>
      </w:r>
      <w:proofErr w:type="spellEnd"/>
      <w:r w:rsidRPr="00FB22E9">
        <w:t xml:space="preserve"> </w:t>
      </w:r>
      <w:proofErr w:type="spellStart"/>
      <w:r w:rsidRPr="00FB22E9">
        <w:t>благовремене</w:t>
      </w:r>
      <w:proofErr w:type="spellEnd"/>
      <w:r w:rsidRPr="00FB22E9">
        <w:t xml:space="preserve"> и </w:t>
      </w:r>
      <w:proofErr w:type="spellStart"/>
      <w:r w:rsidRPr="00FB22E9">
        <w:t>потпуне</w:t>
      </w:r>
      <w:proofErr w:type="spellEnd"/>
      <w:r w:rsidRPr="00FB22E9">
        <w:t xml:space="preserve"> </w:t>
      </w:r>
      <w:proofErr w:type="spellStart"/>
      <w:r w:rsidRPr="00FB22E9">
        <w:t>пријаве</w:t>
      </w:r>
      <w:proofErr w:type="spellEnd"/>
      <w:r w:rsidRPr="00FB22E9">
        <w:t xml:space="preserve"> </w:t>
      </w:r>
      <w:proofErr w:type="spellStart"/>
      <w:r w:rsidRPr="00FB22E9">
        <w:t>не</w:t>
      </w:r>
      <w:proofErr w:type="spellEnd"/>
      <w:r w:rsidRPr="00FB22E9">
        <w:t xml:space="preserve"> </w:t>
      </w:r>
      <w:proofErr w:type="spellStart"/>
      <w:r w:rsidRPr="00FB22E9">
        <w:t>приступи</w:t>
      </w:r>
      <w:proofErr w:type="spellEnd"/>
      <w:r w:rsidRPr="00FB22E9">
        <w:t xml:space="preserve"> </w:t>
      </w:r>
      <w:proofErr w:type="spellStart"/>
      <w:r w:rsidRPr="00FB22E9">
        <w:t>јавном</w:t>
      </w:r>
      <w:proofErr w:type="spellEnd"/>
      <w:r w:rsidRPr="00FB22E9">
        <w:t xml:space="preserve"> </w:t>
      </w:r>
      <w:proofErr w:type="spellStart"/>
      <w:r w:rsidRPr="00FB22E9">
        <w:t>надметању</w:t>
      </w:r>
      <w:proofErr w:type="spellEnd"/>
      <w:r w:rsidRPr="00FB22E9">
        <w:t xml:space="preserve"> </w:t>
      </w:r>
      <w:proofErr w:type="spellStart"/>
      <w:r w:rsidRPr="00FB22E9">
        <w:t>сматраће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одустао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</w:t>
      </w:r>
      <w:proofErr w:type="spellStart"/>
      <w:r w:rsidRPr="00FB22E9">
        <w:t>пријаве</w:t>
      </w:r>
      <w:proofErr w:type="spellEnd"/>
      <w:r w:rsidRPr="00FB22E9">
        <w:t xml:space="preserve">. </w:t>
      </w:r>
    </w:p>
    <w:p w14:paraId="42C81D31" w14:textId="77777777" w:rsidR="00465F4C" w:rsidRPr="00FB22E9" w:rsidRDefault="00465F4C" w:rsidP="00465F4C">
      <w:pPr>
        <w:ind w:firstLine="720"/>
        <w:jc w:val="both"/>
      </w:pPr>
      <w:proofErr w:type="spellStart"/>
      <w:r w:rsidRPr="00FB22E9">
        <w:t>Поступак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надметања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јаван</w:t>
      </w:r>
      <w:proofErr w:type="spellEnd"/>
      <w:r w:rsidRPr="00FB22E9">
        <w:t xml:space="preserve"> и </w:t>
      </w:r>
      <w:proofErr w:type="spellStart"/>
      <w:r w:rsidRPr="00FB22E9">
        <w:t>истом</w:t>
      </w:r>
      <w:proofErr w:type="spellEnd"/>
      <w:r w:rsidRPr="00FB22E9">
        <w:t xml:space="preserve"> </w:t>
      </w:r>
      <w:proofErr w:type="spellStart"/>
      <w:r w:rsidRPr="00FB22E9">
        <w:t>могу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присуствују</w:t>
      </w:r>
      <w:proofErr w:type="spellEnd"/>
      <w:r w:rsidRPr="00FB22E9">
        <w:t xml:space="preserve"> </w:t>
      </w:r>
      <w:proofErr w:type="spellStart"/>
      <w:r w:rsidRPr="00FB22E9">
        <w:t>сва</w:t>
      </w:r>
      <w:proofErr w:type="spellEnd"/>
      <w:r w:rsidRPr="00FB22E9">
        <w:t xml:space="preserve"> </w:t>
      </w:r>
      <w:proofErr w:type="spellStart"/>
      <w:r w:rsidRPr="00FB22E9">
        <w:t>заинтересована</w:t>
      </w:r>
      <w:proofErr w:type="spellEnd"/>
      <w:r w:rsidRPr="00FB22E9">
        <w:t xml:space="preserve"> </w:t>
      </w:r>
      <w:proofErr w:type="spellStart"/>
      <w:r w:rsidRPr="00FB22E9">
        <w:t>лица</w:t>
      </w:r>
      <w:proofErr w:type="spellEnd"/>
      <w:r w:rsidRPr="00FB22E9">
        <w:t>.</w:t>
      </w:r>
    </w:p>
    <w:p w14:paraId="1214A78A" w14:textId="77777777" w:rsidR="00465F4C" w:rsidRPr="00DC1D02" w:rsidRDefault="00465F4C" w:rsidP="00DC1D02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Пријава</w:t>
      </w:r>
      <w:proofErr w:type="spellEnd"/>
      <w:r w:rsidRPr="00FB22E9">
        <w:t xml:space="preserve"> </w:t>
      </w:r>
      <w:proofErr w:type="spellStart"/>
      <w:r w:rsidRPr="00FB22E9">
        <w:t>са</w:t>
      </w:r>
      <w:proofErr w:type="spellEnd"/>
      <w:r w:rsidRPr="00FB22E9">
        <w:t xml:space="preserve"> </w:t>
      </w:r>
      <w:proofErr w:type="spellStart"/>
      <w:r w:rsidRPr="00FB22E9">
        <w:t>пратећом</w:t>
      </w:r>
      <w:proofErr w:type="spellEnd"/>
      <w:r w:rsidRPr="00FB22E9">
        <w:t xml:space="preserve"> </w:t>
      </w:r>
      <w:proofErr w:type="spellStart"/>
      <w:r w:rsidRPr="00FB22E9">
        <w:t>документацијом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учествовање</w:t>
      </w:r>
      <w:proofErr w:type="spellEnd"/>
      <w:r w:rsidRPr="00FB22E9">
        <w:t xml:space="preserve"> у </w:t>
      </w:r>
      <w:proofErr w:type="spellStart"/>
      <w:r w:rsidRPr="00FB22E9">
        <w:t>поступку</w:t>
      </w:r>
      <w:proofErr w:type="spellEnd"/>
      <w:r w:rsidRPr="00FB22E9">
        <w:t xml:space="preserve"> </w:t>
      </w:r>
      <w:proofErr w:type="spellStart"/>
      <w:r w:rsidRPr="00FB22E9">
        <w:t>отуђења</w:t>
      </w:r>
      <w:proofErr w:type="spellEnd"/>
      <w:r w:rsidRPr="00FB22E9">
        <w:t xml:space="preserve"> </w:t>
      </w:r>
      <w:proofErr w:type="spellStart"/>
      <w:r w:rsidRPr="00FB22E9">
        <w:t>неизграђеног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у </w:t>
      </w:r>
      <w:proofErr w:type="spellStart"/>
      <w:r w:rsidRPr="00FB22E9">
        <w:t>јавној</w:t>
      </w:r>
      <w:proofErr w:type="spellEnd"/>
      <w:r w:rsidRPr="00FB22E9">
        <w:t xml:space="preserve"> </w:t>
      </w:r>
      <w:proofErr w:type="spellStart"/>
      <w:r w:rsidRPr="00FB22E9">
        <w:t>својини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 </w:t>
      </w:r>
      <w:proofErr w:type="spellStart"/>
      <w:r w:rsidRPr="00FB22E9">
        <w:t>јавним</w:t>
      </w:r>
      <w:proofErr w:type="spellEnd"/>
      <w:r w:rsidRPr="00FB22E9">
        <w:t xml:space="preserve"> </w:t>
      </w:r>
      <w:proofErr w:type="spellStart"/>
      <w:r w:rsidRPr="00FB22E9">
        <w:t>надметањем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изградње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доставља</w:t>
      </w:r>
      <w:proofErr w:type="spellEnd"/>
      <w:r w:rsidRPr="00FB22E9">
        <w:t xml:space="preserve"> </w:t>
      </w:r>
      <w:proofErr w:type="spellStart"/>
      <w:r w:rsidRPr="00FB22E9">
        <w:t>Комисији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спровођење</w:t>
      </w:r>
      <w:proofErr w:type="spellEnd"/>
      <w:r w:rsidRPr="00FB22E9">
        <w:t xml:space="preserve"> </w:t>
      </w:r>
      <w:proofErr w:type="spellStart"/>
      <w:r w:rsidRPr="00FB22E9">
        <w:t>поступка</w:t>
      </w:r>
      <w:proofErr w:type="spellEnd"/>
      <w:r w:rsidRPr="00FB22E9">
        <w:t xml:space="preserve"> </w:t>
      </w:r>
      <w:proofErr w:type="spellStart"/>
      <w:r w:rsidRPr="00FB22E9">
        <w:t>отуђења</w:t>
      </w:r>
      <w:proofErr w:type="spellEnd"/>
      <w:r w:rsidRPr="00FB22E9">
        <w:t xml:space="preserve"> </w:t>
      </w:r>
      <w:proofErr w:type="spellStart"/>
      <w:r w:rsidRPr="00FB22E9">
        <w:t>или</w:t>
      </w:r>
      <w:proofErr w:type="spellEnd"/>
      <w:r w:rsidRPr="00FB22E9">
        <w:t xml:space="preserve"> </w:t>
      </w:r>
      <w:proofErr w:type="spellStart"/>
      <w:r w:rsidRPr="00FB22E9">
        <w:t>давања</w:t>
      </w:r>
      <w:proofErr w:type="spellEnd"/>
      <w:r w:rsidRPr="00FB22E9">
        <w:t xml:space="preserve"> у </w:t>
      </w:r>
      <w:proofErr w:type="spellStart"/>
      <w:r w:rsidRPr="00FB22E9">
        <w:t>закуп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у </w:t>
      </w:r>
      <w:proofErr w:type="spellStart"/>
      <w:r w:rsidRPr="00FB22E9">
        <w:t>јавној</w:t>
      </w:r>
      <w:proofErr w:type="spellEnd"/>
      <w:r w:rsidRPr="00FB22E9">
        <w:t xml:space="preserve"> </w:t>
      </w:r>
      <w:proofErr w:type="spellStart"/>
      <w:r w:rsidRPr="00FB22E9">
        <w:t>својини</w:t>
      </w:r>
      <w:proofErr w:type="spellEnd"/>
      <w:r w:rsidRPr="00FB22E9">
        <w:t xml:space="preserve">, </w:t>
      </w:r>
      <w:proofErr w:type="spellStart"/>
      <w:r w:rsidRPr="00FB22E9">
        <w:t>Улица</w:t>
      </w:r>
      <w:proofErr w:type="spellEnd"/>
      <w:r w:rsidRPr="00FB22E9">
        <w:t xml:space="preserve"> </w:t>
      </w:r>
      <w:proofErr w:type="spellStart"/>
      <w:r w:rsidRPr="00FB22E9">
        <w:t>краља</w:t>
      </w:r>
      <w:proofErr w:type="spellEnd"/>
      <w:r w:rsidRPr="00FB22E9">
        <w:t xml:space="preserve"> </w:t>
      </w:r>
      <w:proofErr w:type="spellStart"/>
      <w:r w:rsidRPr="00FB22E9">
        <w:t>Милана</w:t>
      </w:r>
      <w:proofErr w:type="spellEnd"/>
      <w:r w:rsidRPr="00FB22E9">
        <w:t xml:space="preserve"> бр.1, 17500 </w:t>
      </w:r>
      <w:proofErr w:type="spellStart"/>
      <w:r w:rsidRPr="00FB22E9">
        <w:t>Врање</w:t>
      </w:r>
      <w:proofErr w:type="spellEnd"/>
      <w:r w:rsidRPr="00FB22E9">
        <w:t xml:space="preserve"> у </w:t>
      </w:r>
      <w:proofErr w:type="spellStart"/>
      <w:r w:rsidRPr="00FB22E9">
        <w:t>року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30 </w:t>
      </w:r>
      <w:proofErr w:type="spellStart"/>
      <w:r w:rsidRPr="00FB22E9">
        <w:t>дана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</w:t>
      </w:r>
      <w:proofErr w:type="spellStart"/>
      <w:r w:rsidRPr="00FB22E9">
        <w:t>дана</w:t>
      </w:r>
      <w:proofErr w:type="spellEnd"/>
      <w:r w:rsidRPr="00FB22E9">
        <w:t xml:space="preserve"> </w:t>
      </w:r>
      <w:proofErr w:type="spellStart"/>
      <w:r w:rsidRPr="00FB22E9">
        <w:t>објав</w:t>
      </w:r>
      <w:r w:rsidR="00DC1D02">
        <w:t>љивања</w:t>
      </w:r>
      <w:proofErr w:type="spellEnd"/>
      <w:r w:rsidR="00DC1D02">
        <w:t xml:space="preserve"> </w:t>
      </w:r>
      <w:proofErr w:type="spellStart"/>
      <w:r w:rsidR="00DC1D02">
        <w:t>огласа</w:t>
      </w:r>
      <w:proofErr w:type="spellEnd"/>
      <w:r w:rsidR="00DC1D02">
        <w:t xml:space="preserve"> у </w:t>
      </w:r>
      <w:proofErr w:type="spellStart"/>
      <w:r w:rsidR="00DC1D02">
        <w:t>дневном</w:t>
      </w:r>
      <w:proofErr w:type="spellEnd"/>
      <w:r w:rsidR="00DC1D02">
        <w:t xml:space="preserve"> </w:t>
      </w:r>
      <w:proofErr w:type="spellStart"/>
      <w:r w:rsidR="00DC1D02">
        <w:t>листу</w:t>
      </w:r>
      <w:proofErr w:type="spellEnd"/>
      <w:r w:rsidR="00DC1D02">
        <w:t xml:space="preserve"> „</w:t>
      </w:r>
      <w:proofErr w:type="spellStart"/>
      <w:r w:rsidR="00DC1D02">
        <w:t>Новисти</w:t>
      </w:r>
      <w:proofErr w:type="spellEnd"/>
      <w:r w:rsidRPr="00FB22E9">
        <w:t xml:space="preserve">” </w:t>
      </w:r>
      <w:proofErr w:type="spellStart"/>
      <w:r w:rsidRPr="00FB22E9">
        <w:t>који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дистрибуира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целој</w:t>
      </w:r>
      <w:proofErr w:type="spellEnd"/>
      <w:r w:rsidRPr="00FB22E9">
        <w:t xml:space="preserve"> </w:t>
      </w:r>
      <w:proofErr w:type="spellStart"/>
      <w:r w:rsidRPr="00FB22E9">
        <w:t>територији</w:t>
      </w:r>
      <w:proofErr w:type="spellEnd"/>
      <w:r w:rsidRPr="00FB22E9">
        <w:t xml:space="preserve"> </w:t>
      </w:r>
      <w:proofErr w:type="spellStart"/>
      <w:r w:rsidRPr="00FB22E9">
        <w:t>Републике</w:t>
      </w:r>
      <w:proofErr w:type="spellEnd"/>
      <w:r w:rsidRPr="00FB22E9">
        <w:t xml:space="preserve"> </w:t>
      </w:r>
      <w:proofErr w:type="spellStart"/>
      <w:r w:rsidRPr="00FB22E9">
        <w:t>Србије</w:t>
      </w:r>
      <w:proofErr w:type="spellEnd"/>
      <w:r w:rsidRPr="00FB22E9">
        <w:t xml:space="preserve">, </w:t>
      </w:r>
      <w:proofErr w:type="spellStart"/>
      <w:proofErr w:type="gramStart"/>
      <w:r w:rsidR="00DC1D02">
        <w:t>закључно</w:t>
      </w:r>
      <w:proofErr w:type="spellEnd"/>
      <w:r w:rsidR="00DC1D02">
        <w:t xml:space="preserve">  </w:t>
      </w:r>
      <w:proofErr w:type="spellStart"/>
      <w:r w:rsidR="00DC1D02">
        <w:t>са</w:t>
      </w:r>
      <w:proofErr w:type="spellEnd"/>
      <w:proofErr w:type="gramEnd"/>
      <w:r w:rsidR="00DC1D02">
        <w:t xml:space="preserve"> 23.10.2024. </w:t>
      </w:r>
      <w:proofErr w:type="spellStart"/>
      <w:r w:rsidR="00DC1D02">
        <w:t>године</w:t>
      </w:r>
      <w:proofErr w:type="spellEnd"/>
      <w:r w:rsidRPr="00FB22E9">
        <w:t xml:space="preserve">, </w:t>
      </w:r>
      <w:proofErr w:type="spellStart"/>
      <w:r w:rsidRPr="00FB22E9">
        <w:t>као</w:t>
      </w:r>
      <w:proofErr w:type="spellEnd"/>
      <w:r w:rsidRPr="00FB22E9">
        <w:t xml:space="preserve"> </w:t>
      </w:r>
      <w:proofErr w:type="spellStart"/>
      <w:r w:rsidRPr="00FB22E9">
        <w:t>дан</w:t>
      </w:r>
      <w:proofErr w:type="spellEnd"/>
      <w:r w:rsidRPr="00FB22E9">
        <w:t xml:space="preserve"> </w:t>
      </w:r>
      <w:proofErr w:type="spellStart"/>
      <w:r w:rsidRPr="00FB22E9">
        <w:t>истека</w:t>
      </w:r>
      <w:proofErr w:type="spellEnd"/>
      <w:r w:rsidRPr="00FB22E9">
        <w:t xml:space="preserve"> </w:t>
      </w:r>
      <w:proofErr w:type="spellStart"/>
      <w:r w:rsidRPr="00FB22E9">
        <w:t>рока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пријаву</w:t>
      </w:r>
      <w:proofErr w:type="spellEnd"/>
      <w:r w:rsidRPr="00FB22E9">
        <w:t>.</w:t>
      </w:r>
    </w:p>
    <w:p w14:paraId="3D6C03B1" w14:textId="77777777" w:rsidR="00465F4C" w:rsidRDefault="00465F4C" w:rsidP="00465F4C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званичном</w:t>
      </w:r>
      <w:proofErr w:type="spellEnd"/>
      <w:r w:rsidRPr="00FB22E9">
        <w:t xml:space="preserve"> </w:t>
      </w:r>
      <w:proofErr w:type="spellStart"/>
      <w:r w:rsidRPr="00FB22E9">
        <w:t>сајту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, </w:t>
      </w:r>
      <w:hyperlink r:id="rId5" w:history="1">
        <w:r w:rsidRPr="00FB22E9">
          <w:rPr>
            <w:rStyle w:val="Hyperlink"/>
          </w:rPr>
          <w:t>www.vranje.оrg.rs</w:t>
        </w:r>
      </w:hyperlink>
      <w:r w:rsidRPr="00FB22E9">
        <w:t xml:space="preserve"> </w:t>
      </w:r>
      <w:proofErr w:type="spellStart"/>
      <w:r w:rsidRPr="00FB22E9">
        <w:t>може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преузети</w:t>
      </w:r>
      <w:proofErr w:type="spellEnd"/>
      <w:r w:rsidRPr="00FB22E9">
        <w:t xml:space="preserve"> </w:t>
      </w:r>
      <w:proofErr w:type="spellStart"/>
      <w:r w:rsidRPr="00FB22E9">
        <w:t>текст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огласа</w:t>
      </w:r>
      <w:proofErr w:type="spellEnd"/>
      <w:r w:rsidRPr="00FB22E9">
        <w:t xml:space="preserve"> и </w:t>
      </w:r>
      <w:proofErr w:type="spellStart"/>
      <w:r w:rsidRPr="00FB22E9">
        <w:t>пријавни</w:t>
      </w:r>
      <w:proofErr w:type="spellEnd"/>
      <w:r w:rsidRPr="00FB22E9">
        <w:t xml:space="preserve"> </w:t>
      </w:r>
      <w:proofErr w:type="spellStart"/>
      <w:r w:rsidRPr="00FB22E9">
        <w:t>образац</w:t>
      </w:r>
      <w:proofErr w:type="spellEnd"/>
      <w:r w:rsidRPr="00FB22E9">
        <w:t xml:space="preserve"> </w:t>
      </w:r>
      <w:proofErr w:type="spellStart"/>
      <w:r w:rsidRPr="00FB22E9">
        <w:t>који</w:t>
      </w:r>
      <w:proofErr w:type="spellEnd"/>
      <w:r w:rsidRPr="00FB22E9">
        <w:t xml:space="preserve"> </w:t>
      </w:r>
      <w:proofErr w:type="spellStart"/>
      <w:r w:rsidRPr="00FB22E9">
        <w:t>учесници</w:t>
      </w:r>
      <w:proofErr w:type="spellEnd"/>
      <w:r w:rsidRPr="00FB22E9">
        <w:t xml:space="preserve"> </w:t>
      </w:r>
      <w:proofErr w:type="spellStart"/>
      <w:r w:rsidRPr="00FB22E9">
        <w:t>огласа</w:t>
      </w:r>
      <w:proofErr w:type="spellEnd"/>
      <w:r w:rsidRPr="00FB22E9">
        <w:t xml:space="preserve"> </w:t>
      </w:r>
      <w:proofErr w:type="spellStart"/>
      <w:r w:rsidRPr="00FB22E9">
        <w:t>треба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попуне</w:t>
      </w:r>
      <w:proofErr w:type="spellEnd"/>
      <w:r w:rsidRPr="00FB22E9">
        <w:t xml:space="preserve"> и </w:t>
      </w:r>
      <w:proofErr w:type="spellStart"/>
      <w:r w:rsidRPr="00FB22E9">
        <w:t>уз</w:t>
      </w:r>
      <w:proofErr w:type="spellEnd"/>
      <w:r w:rsidRPr="00FB22E9">
        <w:t xml:space="preserve"> </w:t>
      </w:r>
      <w:proofErr w:type="spellStart"/>
      <w:r w:rsidRPr="00FB22E9">
        <w:t>потребну</w:t>
      </w:r>
      <w:proofErr w:type="spellEnd"/>
      <w:r w:rsidRPr="00FB22E9">
        <w:t xml:space="preserve"> </w:t>
      </w:r>
      <w:proofErr w:type="spellStart"/>
      <w:r w:rsidRPr="00FB22E9">
        <w:t>документацију</w:t>
      </w:r>
      <w:proofErr w:type="spellEnd"/>
      <w:r w:rsidRPr="00FB22E9">
        <w:t xml:space="preserve"> </w:t>
      </w:r>
      <w:proofErr w:type="spellStart"/>
      <w:r w:rsidRPr="00FB22E9">
        <w:t>доставе</w:t>
      </w:r>
      <w:proofErr w:type="spellEnd"/>
      <w:r w:rsidRPr="00FB22E9">
        <w:t xml:space="preserve"> </w:t>
      </w:r>
      <w:proofErr w:type="spellStart"/>
      <w:r w:rsidRPr="00FB22E9">
        <w:t>Комисији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спровођење</w:t>
      </w:r>
      <w:proofErr w:type="spellEnd"/>
      <w:r w:rsidRPr="00FB22E9">
        <w:t xml:space="preserve"> </w:t>
      </w:r>
      <w:proofErr w:type="spellStart"/>
      <w:r w:rsidRPr="00FB22E9">
        <w:t>поступка</w:t>
      </w:r>
      <w:proofErr w:type="spellEnd"/>
      <w:r w:rsidRPr="00FB22E9">
        <w:t xml:space="preserve"> </w:t>
      </w:r>
      <w:proofErr w:type="spellStart"/>
      <w:r w:rsidRPr="00FB22E9">
        <w:t>отуђења</w:t>
      </w:r>
      <w:proofErr w:type="spellEnd"/>
      <w:r w:rsidRPr="00FB22E9">
        <w:t xml:space="preserve"> </w:t>
      </w:r>
      <w:proofErr w:type="spellStart"/>
      <w:r w:rsidRPr="00FB22E9">
        <w:t>или</w:t>
      </w:r>
      <w:proofErr w:type="spellEnd"/>
      <w:r w:rsidRPr="00FB22E9">
        <w:t xml:space="preserve"> </w:t>
      </w:r>
      <w:proofErr w:type="spellStart"/>
      <w:r w:rsidRPr="00FB22E9">
        <w:t>давања</w:t>
      </w:r>
      <w:proofErr w:type="spellEnd"/>
      <w:r w:rsidRPr="00FB22E9">
        <w:t xml:space="preserve"> у </w:t>
      </w:r>
      <w:proofErr w:type="spellStart"/>
      <w:r w:rsidRPr="00FB22E9">
        <w:t>закуп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у </w:t>
      </w:r>
      <w:proofErr w:type="spellStart"/>
      <w:r w:rsidRPr="00FB22E9">
        <w:t>јавној</w:t>
      </w:r>
      <w:proofErr w:type="spellEnd"/>
      <w:r w:rsidRPr="00FB22E9">
        <w:t xml:space="preserve"> </w:t>
      </w:r>
      <w:proofErr w:type="spellStart"/>
      <w:r w:rsidRPr="00FB22E9">
        <w:t>својини</w:t>
      </w:r>
      <w:proofErr w:type="spellEnd"/>
      <w:r w:rsidRPr="00FB22E9">
        <w:t>.</w:t>
      </w:r>
    </w:p>
    <w:p w14:paraId="06A26660" w14:textId="77777777" w:rsidR="00465F4C" w:rsidRPr="00FB22E9" w:rsidRDefault="00465F4C" w:rsidP="00465F4C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Пријава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доставља</w:t>
      </w:r>
      <w:proofErr w:type="spellEnd"/>
      <w:r w:rsidRPr="00FB22E9">
        <w:t xml:space="preserve"> у </w:t>
      </w:r>
      <w:proofErr w:type="spellStart"/>
      <w:r w:rsidRPr="00FB22E9">
        <w:t>затвореној</w:t>
      </w:r>
      <w:proofErr w:type="spellEnd"/>
      <w:r w:rsidRPr="00FB22E9">
        <w:t xml:space="preserve"> </w:t>
      </w:r>
      <w:proofErr w:type="spellStart"/>
      <w:r w:rsidRPr="00FB22E9">
        <w:t>коверти</w:t>
      </w:r>
      <w:proofErr w:type="spellEnd"/>
      <w:r w:rsidRPr="00FB22E9">
        <w:t xml:space="preserve"> </w:t>
      </w:r>
      <w:proofErr w:type="spellStart"/>
      <w:r w:rsidRPr="00FB22E9">
        <w:t>са</w:t>
      </w:r>
      <w:proofErr w:type="spellEnd"/>
      <w:r w:rsidRPr="00FB22E9">
        <w:t xml:space="preserve"> </w:t>
      </w:r>
      <w:proofErr w:type="spellStart"/>
      <w:r w:rsidRPr="00FB22E9">
        <w:t>назнаком</w:t>
      </w:r>
      <w:proofErr w:type="spellEnd"/>
      <w:r w:rsidRPr="00FB22E9">
        <w:t xml:space="preserve"> </w:t>
      </w:r>
      <w:r w:rsidRPr="00FB22E9">
        <w:rPr>
          <w:b/>
        </w:rPr>
        <w:t xml:space="preserve">„ГРАДСКА УПРАВА-ЗА КОМИСИЈУ- ПОНУДА ЗА ЗЕМЉИШТЕ-НЕ </w:t>
      </w:r>
      <w:proofErr w:type="gramStart"/>
      <w:r w:rsidRPr="00FB22E9">
        <w:rPr>
          <w:b/>
        </w:rPr>
        <w:t>ОТВАРАЈ“</w:t>
      </w:r>
      <w:proofErr w:type="gramEnd"/>
      <w:r w:rsidRPr="00FB22E9">
        <w:t xml:space="preserve">.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полеђини</w:t>
      </w:r>
      <w:proofErr w:type="spellEnd"/>
      <w:r w:rsidRPr="00FB22E9">
        <w:t xml:space="preserve"> </w:t>
      </w:r>
      <w:proofErr w:type="spellStart"/>
      <w:r w:rsidRPr="00FB22E9">
        <w:t>коверте</w:t>
      </w:r>
      <w:proofErr w:type="spellEnd"/>
      <w:r w:rsidRPr="00FB22E9">
        <w:t xml:space="preserve"> </w:t>
      </w:r>
      <w:proofErr w:type="spellStart"/>
      <w:r w:rsidRPr="00FB22E9">
        <w:t>видљиво</w:t>
      </w:r>
      <w:proofErr w:type="spellEnd"/>
      <w:r w:rsidRPr="00FB22E9">
        <w:t xml:space="preserve"> </w:t>
      </w:r>
      <w:proofErr w:type="spellStart"/>
      <w:r w:rsidRPr="00FB22E9">
        <w:t>назначити</w:t>
      </w:r>
      <w:proofErr w:type="spellEnd"/>
      <w:r w:rsidRPr="00FB22E9">
        <w:t xml:space="preserve"> </w:t>
      </w:r>
      <w:proofErr w:type="spellStart"/>
      <w:r w:rsidRPr="00FB22E9">
        <w:t>ко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подносилац</w:t>
      </w:r>
      <w:proofErr w:type="spellEnd"/>
      <w:r w:rsidRPr="00FB22E9">
        <w:t xml:space="preserve"> </w:t>
      </w:r>
      <w:proofErr w:type="spellStart"/>
      <w:r w:rsidRPr="00FB22E9">
        <w:t>пријаве</w:t>
      </w:r>
      <w:proofErr w:type="spellEnd"/>
      <w:r w:rsidRPr="00FB22E9">
        <w:t>.</w:t>
      </w:r>
    </w:p>
    <w:p w14:paraId="1F3E12AC" w14:textId="77777777" w:rsidR="00465F4C" w:rsidRPr="00DC1D02" w:rsidRDefault="00465F4C" w:rsidP="00DC1D02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Пријава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доставља</w:t>
      </w:r>
      <w:proofErr w:type="spellEnd"/>
      <w:r w:rsidRPr="00FB22E9">
        <w:t xml:space="preserve"> </w:t>
      </w:r>
      <w:proofErr w:type="spellStart"/>
      <w:r w:rsidRPr="00FB22E9">
        <w:t>препорученом</w:t>
      </w:r>
      <w:proofErr w:type="spellEnd"/>
      <w:r w:rsidRPr="00FB22E9">
        <w:t xml:space="preserve"> </w:t>
      </w:r>
      <w:proofErr w:type="spellStart"/>
      <w:r w:rsidRPr="00FB22E9">
        <w:t>пошиљком</w:t>
      </w:r>
      <w:proofErr w:type="spellEnd"/>
      <w:r w:rsidRPr="00FB22E9">
        <w:t xml:space="preserve"> </w:t>
      </w:r>
      <w:proofErr w:type="spellStart"/>
      <w:r w:rsidRPr="00FB22E9">
        <w:t>или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лично</w:t>
      </w:r>
      <w:proofErr w:type="spellEnd"/>
      <w:r w:rsidRPr="00FB22E9">
        <w:t xml:space="preserve"> </w:t>
      </w:r>
      <w:proofErr w:type="spellStart"/>
      <w:r w:rsidRPr="00FB22E9">
        <w:t>предаје</w:t>
      </w:r>
      <w:proofErr w:type="spellEnd"/>
      <w:r w:rsidRPr="00FB22E9">
        <w:t xml:space="preserve"> у </w:t>
      </w:r>
      <w:proofErr w:type="spellStart"/>
      <w:r w:rsidRPr="00FB22E9">
        <w:t>згради</w:t>
      </w:r>
      <w:proofErr w:type="spellEnd"/>
      <w:r w:rsidRPr="00FB22E9">
        <w:t xml:space="preserve"> </w:t>
      </w:r>
      <w:proofErr w:type="spellStart"/>
      <w:r w:rsidRPr="00FB22E9">
        <w:t>Градске</w:t>
      </w:r>
      <w:proofErr w:type="spellEnd"/>
      <w:r w:rsidRPr="00FB22E9">
        <w:t xml:space="preserve"> </w:t>
      </w:r>
      <w:proofErr w:type="spellStart"/>
      <w:r w:rsidRPr="00FB22E9">
        <w:t>управе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, у </w:t>
      </w:r>
      <w:proofErr w:type="spellStart"/>
      <w:r w:rsidRPr="00FB22E9">
        <w:t>Услужном</w:t>
      </w:r>
      <w:proofErr w:type="spellEnd"/>
      <w:r w:rsidRPr="00FB22E9">
        <w:t xml:space="preserve"> </w:t>
      </w:r>
      <w:proofErr w:type="spellStart"/>
      <w:r w:rsidRPr="00FB22E9">
        <w:t>центру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шалтеру</w:t>
      </w:r>
      <w:proofErr w:type="spellEnd"/>
      <w:r w:rsidRPr="00FB22E9">
        <w:t xml:space="preserve"> </w:t>
      </w:r>
      <w:proofErr w:type="spellStart"/>
      <w:r w:rsidRPr="00FB22E9">
        <w:t>бр</w:t>
      </w:r>
      <w:proofErr w:type="spellEnd"/>
      <w:r w:rsidRPr="00FB22E9">
        <w:t xml:space="preserve">. 1 - </w:t>
      </w:r>
      <w:proofErr w:type="spellStart"/>
      <w:r w:rsidRPr="00FB22E9">
        <w:t>писарница</w:t>
      </w:r>
      <w:proofErr w:type="spellEnd"/>
      <w:r w:rsidRPr="00FB22E9">
        <w:t xml:space="preserve">, у </w:t>
      </w:r>
      <w:proofErr w:type="spellStart"/>
      <w:r w:rsidRPr="00FB22E9">
        <w:t>Улици</w:t>
      </w:r>
      <w:proofErr w:type="spellEnd"/>
      <w:r w:rsidRPr="00FB22E9">
        <w:t xml:space="preserve"> </w:t>
      </w:r>
      <w:proofErr w:type="spellStart"/>
      <w:r w:rsidRPr="00FB22E9">
        <w:t>краља</w:t>
      </w:r>
      <w:proofErr w:type="spellEnd"/>
      <w:r w:rsidRPr="00FB22E9">
        <w:t xml:space="preserve"> </w:t>
      </w:r>
      <w:proofErr w:type="spellStart"/>
      <w:r w:rsidRPr="00FB22E9">
        <w:t>Милана</w:t>
      </w:r>
      <w:proofErr w:type="spellEnd"/>
      <w:r w:rsidRPr="00FB22E9">
        <w:t xml:space="preserve"> бр.1.</w:t>
      </w:r>
    </w:p>
    <w:p w14:paraId="2B5F00E4" w14:textId="77777777" w:rsidR="00465F4C" w:rsidRDefault="00465F4C" w:rsidP="00465F4C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Ако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пријава</w:t>
      </w:r>
      <w:proofErr w:type="spellEnd"/>
      <w:r w:rsidRPr="00FB22E9">
        <w:t xml:space="preserve"> </w:t>
      </w:r>
      <w:proofErr w:type="spellStart"/>
      <w:r w:rsidRPr="00FB22E9">
        <w:t>послата</w:t>
      </w:r>
      <w:proofErr w:type="spellEnd"/>
      <w:r w:rsidRPr="00FB22E9">
        <w:t xml:space="preserve"> </w:t>
      </w:r>
      <w:proofErr w:type="spellStart"/>
      <w:r w:rsidRPr="00FB22E9">
        <w:t>поштом</w:t>
      </w:r>
      <w:proofErr w:type="spellEnd"/>
      <w:r w:rsidRPr="00FB22E9">
        <w:t xml:space="preserve">, </w:t>
      </w:r>
      <w:proofErr w:type="spellStart"/>
      <w:r w:rsidRPr="00FB22E9">
        <w:t>дан</w:t>
      </w:r>
      <w:proofErr w:type="spellEnd"/>
      <w:r w:rsidRPr="00FB22E9">
        <w:t xml:space="preserve"> </w:t>
      </w:r>
      <w:proofErr w:type="spellStart"/>
      <w:r w:rsidRPr="00FB22E9">
        <w:t>предаје</w:t>
      </w:r>
      <w:proofErr w:type="spellEnd"/>
      <w:r w:rsidRPr="00FB22E9">
        <w:t xml:space="preserve"> </w:t>
      </w:r>
      <w:proofErr w:type="spellStart"/>
      <w:r w:rsidRPr="00FB22E9">
        <w:t>пошти</w:t>
      </w:r>
      <w:proofErr w:type="spellEnd"/>
      <w:r w:rsidRPr="00FB22E9">
        <w:t xml:space="preserve"> </w:t>
      </w:r>
      <w:proofErr w:type="spellStart"/>
      <w:r w:rsidRPr="00FB22E9">
        <w:t>искључиво</w:t>
      </w:r>
      <w:proofErr w:type="spellEnd"/>
      <w:r w:rsidRPr="00FB22E9">
        <w:t xml:space="preserve"> </w:t>
      </w:r>
      <w:proofErr w:type="spellStart"/>
      <w:r w:rsidRPr="00FB22E9">
        <w:t>препорученом</w:t>
      </w:r>
      <w:proofErr w:type="spellEnd"/>
      <w:r w:rsidRPr="00FB22E9">
        <w:t xml:space="preserve"> </w:t>
      </w:r>
      <w:proofErr w:type="spellStart"/>
      <w:r w:rsidRPr="00FB22E9">
        <w:t>пошиљком</w:t>
      </w:r>
      <w:proofErr w:type="spellEnd"/>
      <w:r w:rsidRPr="00FB22E9">
        <w:t xml:space="preserve"> </w:t>
      </w:r>
      <w:proofErr w:type="spellStart"/>
      <w:r w:rsidRPr="00FB22E9">
        <w:t>сматра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као</w:t>
      </w:r>
      <w:proofErr w:type="spellEnd"/>
      <w:r w:rsidRPr="00FB22E9">
        <w:t xml:space="preserve"> </w:t>
      </w:r>
      <w:proofErr w:type="spellStart"/>
      <w:r w:rsidRPr="00FB22E9">
        <w:t>дан</w:t>
      </w:r>
      <w:proofErr w:type="spellEnd"/>
      <w:r w:rsidRPr="00FB22E9">
        <w:t xml:space="preserve"> </w:t>
      </w:r>
      <w:proofErr w:type="spellStart"/>
      <w:r w:rsidRPr="00FB22E9">
        <w:t>предаје</w:t>
      </w:r>
      <w:proofErr w:type="spellEnd"/>
      <w:r w:rsidRPr="00FB22E9">
        <w:t xml:space="preserve"> </w:t>
      </w:r>
      <w:proofErr w:type="spellStart"/>
      <w:r w:rsidRPr="00FB22E9">
        <w:t>Комисији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спровођење</w:t>
      </w:r>
      <w:proofErr w:type="spellEnd"/>
      <w:r w:rsidRPr="00FB22E9">
        <w:t xml:space="preserve"> </w:t>
      </w:r>
      <w:proofErr w:type="spellStart"/>
      <w:r w:rsidRPr="00FB22E9">
        <w:t>поступка</w:t>
      </w:r>
      <w:proofErr w:type="spellEnd"/>
      <w:r w:rsidRPr="00FB22E9">
        <w:t xml:space="preserve"> </w:t>
      </w:r>
      <w:proofErr w:type="spellStart"/>
      <w:r w:rsidRPr="00FB22E9">
        <w:t>отуђења</w:t>
      </w:r>
      <w:proofErr w:type="spellEnd"/>
      <w:r w:rsidRPr="00FB22E9">
        <w:t xml:space="preserve"> </w:t>
      </w:r>
      <w:proofErr w:type="spellStart"/>
      <w:r w:rsidRPr="00FB22E9">
        <w:t>или</w:t>
      </w:r>
      <w:proofErr w:type="spellEnd"/>
      <w:r w:rsidRPr="00FB22E9">
        <w:t xml:space="preserve"> </w:t>
      </w:r>
      <w:proofErr w:type="spellStart"/>
      <w:r w:rsidRPr="00FB22E9">
        <w:t>давања</w:t>
      </w:r>
      <w:proofErr w:type="spellEnd"/>
      <w:r w:rsidRPr="00FB22E9">
        <w:t xml:space="preserve"> у </w:t>
      </w:r>
      <w:proofErr w:type="spellStart"/>
      <w:r w:rsidRPr="00FB22E9">
        <w:t>закуп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у </w:t>
      </w:r>
      <w:proofErr w:type="spellStart"/>
      <w:r w:rsidRPr="00FB22E9">
        <w:t>јавној</w:t>
      </w:r>
      <w:proofErr w:type="spellEnd"/>
      <w:r w:rsidRPr="00FB22E9">
        <w:t xml:space="preserve"> </w:t>
      </w:r>
      <w:proofErr w:type="spellStart"/>
      <w:r w:rsidRPr="00FB22E9">
        <w:t>својини</w:t>
      </w:r>
      <w:proofErr w:type="spellEnd"/>
      <w:r w:rsidRPr="00FB22E9">
        <w:t>.</w:t>
      </w:r>
    </w:p>
    <w:p w14:paraId="76B1EB57" w14:textId="77777777" w:rsidR="00465F4C" w:rsidRPr="001823F3" w:rsidRDefault="00465F4C" w:rsidP="00465F4C">
      <w:pPr>
        <w:tabs>
          <w:tab w:val="left" w:pos="2410"/>
          <w:tab w:val="left" w:pos="9356"/>
        </w:tabs>
        <w:ind w:firstLine="720"/>
        <w:jc w:val="both"/>
      </w:pPr>
    </w:p>
    <w:p w14:paraId="229E5182" w14:textId="77777777" w:rsidR="00465F4C" w:rsidRDefault="00465F4C" w:rsidP="00465F4C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Пријава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непотпуна</w:t>
      </w:r>
      <w:proofErr w:type="spellEnd"/>
      <w:r w:rsidRPr="00FB22E9">
        <w:t xml:space="preserve"> </w:t>
      </w:r>
      <w:proofErr w:type="spellStart"/>
      <w:r w:rsidRPr="00FB22E9">
        <w:t>ако</w:t>
      </w:r>
      <w:proofErr w:type="spellEnd"/>
      <w:r w:rsidRPr="00FB22E9">
        <w:t xml:space="preserve"> </w:t>
      </w:r>
      <w:proofErr w:type="spellStart"/>
      <w:r w:rsidRPr="00FB22E9">
        <w:t>није</w:t>
      </w:r>
      <w:proofErr w:type="spellEnd"/>
      <w:r w:rsidRPr="00FB22E9">
        <w:t xml:space="preserve"> </w:t>
      </w:r>
      <w:proofErr w:type="spellStart"/>
      <w:r w:rsidRPr="00FB22E9">
        <w:t>правилно</w:t>
      </w:r>
      <w:proofErr w:type="spellEnd"/>
      <w:r w:rsidRPr="00FB22E9">
        <w:t xml:space="preserve"> </w:t>
      </w:r>
      <w:proofErr w:type="spellStart"/>
      <w:r w:rsidRPr="00FB22E9">
        <w:t>попуњена</w:t>
      </w:r>
      <w:proofErr w:type="spellEnd"/>
      <w:r w:rsidRPr="00FB22E9">
        <w:t xml:space="preserve"> и </w:t>
      </w:r>
      <w:proofErr w:type="spellStart"/>
      <w:r w:rsidRPr="00FB22E9">
        <w:t>не</w:t>
      </w:r>
      <w:proofErr w:type="spellEnd"/>
      <w:r w:rsidRPr="00FB22E9">
        <w:t xml:space="preserve"> </w:t>
      </w:r>
      <w:proofErr w:type="spellStart"/>
      <w:r w:rsidRPr="00FB22E9">
        <w:t>садржи</w:t>
      </w:r>
      <w:proofErr w:type="spellEnd"/>
      <w:r w:rsidRPr="00FB22E9">
        <w:t xml:space="preserve"> </w:t>
      </w:r>
      <w:proofErr w:type="spellStart"/>
      <w:r w:rsidRPr="00FB22E9">
        <w:t>све</w:t>
      </w:r>
      <w:proofErr w:type="spellEnd"/>
      <w:r w:rsidRPr="00FB22E9">
        <w:t xml:space="preserve"> </w:t>
      </w:r>
      <w:proofErr w:type="spellStart"/>
      <w:r w:rsidRPr="00FB22E9">
        <w:t>наведене</w:t>
      </w:r>
      <w:proofErr w:type="spellEnd"/>
      <w:r w:rsidRPr="00FB22E9">
        <w:t xml:space="preserve"> </w:t>
      </w:r>
      <w:proofErr w:type="spellStart"/>
      <w:r w:rsidRPr="00FB22E9">
        <w:t>прилоге</w:t>
      </w:r>
      <w:proofErr w:type="spellEnd"/>
      <w:r w:rsidRPr="00FB22E9">
        <w:t xml:space="preserve"> </w:t>
      </w:r>
      <w:proofErr w:type="spellStart"/>
      <w:r w:rsidRPr="00FB22E9">
        <w:t>односно</w:t>
      </w:r>
      <w:proofErr w:type="spellEnd"/>
      <w:r w:rsidRPr="00FB22E9">
        <w:t xml:space="preserve"> </w:t>
      </w:r>
      <w:proofErr w:type="spellStart"/>
      <w:r w:rsidRPr="00FB22E9">
        <w:t>исправе</w:t>
      </w:r>
      <w:proofErr w:type="spellEnd"/>
      <w:r w:rsidRPr="00FB22E9">
        <w:t xml:space="preserve"> </w:t>
      </w:r>
      <w:proofErr w:type="spellStart"/>
      <w:r w:rsidRPr="00FB22E9">
        <w:t>како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предвиђено</w:t>
      </w:r>
      <w:proofErr w:type="spellEnd"/>
      <w:r w:rsidRPr="00FB22E9">
        <w:t xml:space="preserve"> </w:t>
      </w:r>
      <w:proofErr w:type="spellStart"/>
      <w:r w:rsidRPr="00FB22E9">
        <w:t>овим</w:t>
      </w:r>
      <w:proofErr w:type="spellEnd"/>
      <w:r w:rsidRPr="00FB22E9">
        <w:t xml:space="preserve"> </w:t>
      </w:r>
      <w:proofErr w:type="spellStart"/>
      <w:r w:rsidRPr="00FB22E9">
        <w:t>огласом</w:t>
      </w:r>
      <w:proofErr w:type="spellEnd"/>
      <w:r w:rsidRPr="00FB22E9">
        <w:t xml:space="preserve"> </w:t>
      </w:r>
      <w:proofErr w:type="spellStart"/>
      <w:r w:rsidRPr="00FB22E9">
        <w:t>или</w:t>
      </w:r>
      <w:proofErr w:type="spellEnd"/>
      <w:r w:rsidRPr="00FB22E9">
        <w:t xml:space="preserve"> </w:t>
      </w:r>
      <w:proofErr w:type="spellStart"/>
      <w:r w:rsidRPr="00FB22E9">
        <w:t>садржи</w:t>
      </w:r>
      <w:proofErr w:type="spellEnd"/>
      <w:r w:rsidRPr="00FB22E9">
        <w:t xml:space="preserve"> </w:t>
      </w:r>
      <w:proofErr w:type="spellStart"/>
      <w:r w:rsidRPr="00FB22E9">
        <w:t>нетачне</w:t>
      </w:r>
      <w:proofErr w:type="spellEnd"/>
      <w:r w:rsidRPr="00FB22E9">
        <w:t xml:space="preserve"> </w:t>
      </w:r>
      <w:proofErr w:type="spellStart"/>
      <w:r w:rsidRPr="00FB22E9">
        <w:t>податке</w:t>
      </w:r>
      <w:proofErr w:type="spellEnd"/>
      <w:r w:rsidRPr="00FB22E9">
        <w:t xml:space="preserve">, </w:t>
      </w:r>
      <w:proofErr w:type="spellStart"/>
      <w:r w:rsidRPr="00FB22E9">
        <w:t>као</w:t>
      </w:r>
      <w:proofErr w:type="spellEnd"/>
      <w:r w:rsidRPr="00FB22E9">
        <w:t xml:space="preserve"> и у </w:t>
      </w:r>
      <w:proofErr w:type="spellStart"/>
      <w:r w:rsidRPr="00FB22E9">
        <w:t>случају</w:t>
      </w:r>
      <w:proofErr w:type="spellEnd"/>
      <w:r w:rsidRPr="00FB22E9">
        <w:t xml:space="preserve"> </w:t>
      </w:r>
      <w:proofErr w:type="spellStart"/>
      <w:r w:rsidRPr="00FB22E9">
        <w:t>кад</w:t>
      </w:r>
      <w:proofErr w:type="spellEnd"/>
      <w:r w:rsidRPr="00FB22E9">
        <w:t xml:space="preserve"> </w:t>
      </w:r>
      <w:proofErr w:type="spellStart"/>
      <w:r w:rsidRPr="00FB22E9">
        <w:t>коверта</w:t>
      </w:r>
      <w:proofErr w:type="spellEnd"/>
      <w:r w:rsidRPr="00FB22E9">
        <w:t xml:space="preserve"> </w:t>
      </w:r>
      <w:proofErr w:type="spellStart"/>
      <w:r w:rsidRPr="00FB22E9">
        <w:t>са</w:t>
      </w:r>
      <w:proofErr w:type="spellEnd"/>
      <w:r w:rsidRPr="00FB22E9">
        <w:t xml:space="preserve"> </w:t>
      </w:r>
      <w:proofErr w:type="spellStart"/>
      <w:r w:rsidRPr="00FB22E9">
        <w:t>понудом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полеђини</w:t>
      </w:r>
      <w:proofErr w:type="spellEnd"/>
      <w:r w:rsidRPr="00FB22E9">
        <w:t xml:space="preserve"> </w:t>
      </w:r>
      <w:proofErr w:type="spellStart"/>
      <w:r w:rsidRPr="00FB22E9">
        <w:t>не</w:t>
      </w:r>
      <w:proofErr w:type="spellEnd"/>
      <w:r w:rsidRPr="00FB22E9">
        <w:t xml:space="preserve"> </w:t>
      </w:r>
      <w:proofErr w:type="spellStart"/>
      <w:r w:rsidRPr="00FB22E9">
        <w:t>садржи</w:t>
      </w:r>
      <w:proofErr w:type="spellEnd"/>
      <w:r w:rsidRPr="00FB22E9">
        <w:t xml:space="preserve"> </w:t>
      </w:r>
      <w:proofErr w:type="spellStart"/>
      <w:r w:rsidRPr="00FB22E9">
        <w:t>податке</w:t>
      </w:r>
      <w:proofErr w:type="spellEnd"/>
      <w:r w:rsidRPr="00FB22E9">
        <w:t xml:space="preserve"> о </w:t>
      </w:r>
      <w:proofErr w:type="spellStart"/>
      <w:r w:rsidRPr="00FB22E9">
        <w:t>понуђачу</w:t>
      </w:r>
      <w:proofErr w:type="spellEnd"/>
      <w:r w:rsidRPr="00FB22E9">
        <w:t>.</w:t>
      </w:r>
    </w:p>
    <w:p w14:paraId="3D7C0668" w14:textId="77777777" w:rsidR="00465F4C" w:rsidRDefault="00465F4C" w:rsidP="00465F4C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lastRenderedPageBreak/>
        <w:t>Подносиоци</w:t>
      </w:r>
      <w:proofErr w:type="spellEnd"/>
      <w:r w:rsidRPr="00FB22E9">
        <w:t xml:space="preserve"> </w:t>
      </w:r>
      <w:proofErr w:type="spellStart"/>
      <w:r w:rsidRPr="00FB22E9">
        <w:t>неблаговремене</w:t>
      </w:r>
      <w:proofErr w:type="spellEnd"/>
      <w:r w:rsidRPr="00FB22E9">
        <w:t xml:space="preserve">, </w:t>
      </w:r>
      <w:proofErr w:type="spellStart"/>
      <w:r w:rsidRPr="00FB22E9">
        <w:t>односно</w:t>
      </w:r>
      <w:proofErr w:type="spellEnd"/>
      <w:r w:rsidRPr="00FB22E9">
        <w:t xml:space="preserve"> </w:t>
      </w:r>
      <w:proofErr w:type="spellStart"/>
      <w:r w:rsidRPr="00FB22E9">
        <w:t>непотпуне</w:t>
      </w:r>
      <w:proofErr w:type="spellEnd"/>
      <w:r w:rsidRPr="00FB22E9">
        <w:t xml:space="preserve"> </w:t>
      </w:r>
      <w:proofErr w:type="spellStart"/>
      <w:r w:rsidRPr="00FB22E9">
        <w:t>пријаве</w:t>
      </w:r>
      <w:proofErr w:type="spellEnd"/>
      <w:r w:rsidRPr="00FB22E9">
        <w:t xml:space="preserve"> </w:t>
      </w:r>
      <w:proofErr w:type="spellStart"/>
      <w:r w:rsidRPr="00FB22E9">
        <w:t>не</w:t>
      </w:r>
      <w:proofErr w:type="spellEnd"/>
      <w:r w:rsidRPr="00FB22E9">
        <w:t xml:space="preserve"> </w:t>
      </w:r>
      <w:proofErr w:type="spellStart"/>
      <w:r w:rsidRPr="00FB22E9">
        <w:t>могу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учествују</w:t>
      </w:r>
      <w:proofErr w:type="spellEnd"/>
      <w:r w:rsidRPr="00FB22E9">
        <w:t xml:space="preserve"> у </w:t>
      </w:r>
      <w:proofErr w:type="spellStart"/>
      <w:r w:rsidRPr="00FB22E9">
        <w:t>поступку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надметања</w:t>
      </w:r>
      <w:proofErr w:type="spellEnd"/>
      <w:r w:rsidRPr="00FB22E9">
        <w:t xml:space="preserve">, а </w:t>
      </w:r>
      <w:proofErr w:type="spellStart"/>
      <w:r w:rsidRPr="00FB22E9">
        <w:t>неблаговремене</w:t>
      </w:r>
      <w:proofErr w:type="spellEnd"/>
      <w:r w:rsidRPr="00FB22E9">
        <w:t xml:space="preserve">, </w:t>
      </w:r>
      <w:proofErr w:type="spellStart"/>
      <w:r w:rsidRPr="00FB22E9">
        <w:t>односно</w:t>
      </w:r>
      <w:proofErr w:type="spellEnd"/>
      <w:r w:rsidRPr="00FB22E9">
        <w:t xml:space="preserve"> </w:t>
      </w:r>
      <w:proofErr w:type="spellStart"/>
      <w:r w:rsidRPr="00FB22E9">
        <w:t>непотпуне</w:t>
      </w:r>
      <w:proofErr w:type="spellEnd"/>
      <w:r w:rsidRPr="00FB22E9">
        <w:t xml:space="preserve"> </w:t>
      </w:r>
      <w:proofErr w:type="spellStart"/>
      <w:r w:rsidRPr="00FB22E9">
        <w:t>пријаве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одбацују</w:t>
      </w:r>
      <w:proofErr w:type="spellEnd"/>
      <w:r w:rsidRPr="00FB22E9">
        <w:t>.</w:t>
      </w:r>
    </w:p>
    <w:p w14:paraId="7BCD84EF" w14:textId="15F6EA0E" w:rsidR="00465F4C" w:rsidRPr="004868B7" w:rsidRDefault="00465F4C" w:rsidP="00465F4C">
      <w:pPr>
        <w:tabs>
          <w:tab w:val="left" w:pos="2410"/>
          <w:tab w:val="left" w:pos="9356"/>
        </w:tabs>
        <w:ind w:firstLine="720"/>
        <w:jc w:val="both"/>
      </w:pPr>
      <w:r w:rsidRPr="00FB22E9">
        <w:rPr>
          <w:bCs/>
          <w:lang w:val="sr-Cyrl-CS"/>
        </w:rPr>
        <w:t>Јавно надметање ће се одржати</w:t>
      </w:r>
      <w:r w:rsidRPr="00FB22E9">
        <w:rPr>
          <w:bCs/>
        </w:rPr>
        <w:t xml:space="preserve"> у </w:t>
      </w:r>
      <w:proofErr w:type="spellStart"/>
      <w:r w:rsidRPr="00FB22E9">
        <w:rPr>
          <w:bCs/>
        </w:rPr>
        <w:t>великој</w:t>
      </w:r>
      <w:proofErr w:type="spellEnd"/>
      <w:r w:rsidRPr="00FB22E9">
        <w:rPr>
          <w:bCs/>
        </w:rPr>
        <w:t xml:space="preserve"> </w:t>
      </w:r>
      <w:proofErr w:type="spellStart"/>
      <w:r w:rsidRPr="00FB22E9">
        <w:rPr>
          <w:bCs/>
        </w:rPr>
        <w:t>сали</w:t>
      </w:r>
      <w:proofErr w:type="spellEnd"/>
      <w:r w:rsidRPr="00FB22E9">
        <w:rPr>
          <w:bCs/>
        </w:rPr>
        <w:t xml:space="preserve"> </w:t>
      </w:r>
      <w:proofErr w:type="spellStart"/>
      <w:r w:rsidRPr="00FB22E9">
        <w:rPr>
          <w:bCs/>
        </w:rPr>
        <w:t>Скупштине</w:t>
      </w:r>
      <w:proofErr w:type="spellEnd"/>
      <w:r w:rsidRPr="00FB22E9">
        <w:rPr>
          <w:bCs/>
        </w:rPr>
        <w:t xml:space="preserve"> </w:t>
      </w:r>
      <w:proofErr w:type="spellStart"/>
      <w:r w:rsidRPr="00FB22E9">
        <w:rPr>
          <w:bCs/>
        </w:rPr>
        <w:t>града</w:t>
      </w:r>
      <w:proofErr w:type="spellEnd"/>
      <w:r w:rsidRPr="00FB22E9">
        <w:rPr>
          <w:lang w:val="sr-Cyrl-CS"/>
        </w:rPr>
        <w:t>у присуству Комисије и заинтересованих лица, дана</w:t>
      </w:r>
      <w:r w:rsidR="00034AE5">
        <w:rPr>
          <w:lang w:val="sr-Cyrl-RS"/>
        </w:rPr>
        <w:t>:</w:t>
      </w:r>
      <w:r w:rsidRPr="00FB22E9">
        <w:rPr>
          <w:lang w:val="sr-Cyrl-CS"/>
        </w:rPr>
        <w:t xml:space="preserve"> </w:t>
      </w:r>
      <w:r w:rsidR="00DC1D02">
        <w:rPr>
          <w:lang w:val="sr-Cyrl-CS"/>
        </w:rPr>
        <w:t>28.10.2024</w:t>
      </w:r>
      <w:r w:rsidRPr="00FB22E9">
        <w:rPr>
          <w:lang w:val="sr-Cyrl-CS"/>
        </w:rPr>
        <w:t xml:space="preserve"> године,  у Врању, </w:t>
      </w:r>
      <w:r w:rsidRPr="00FB22E9">
        <w:t xml:space="preserve">  </w:t>
      </w:r>
      <w:proofErr w:type="spellStart"/>
      <w:r w:rsidRPr="00FB22E9">
        <w:t>Улица</w:t>
      </w:r>
      <w:proofErr w:type="spellEnd"/>
      <w:r w:rsidRPr="00FB22E9">
        <w:t xml:space="preserve"> </w:t>
      </w:r>
      <w:proofErr w:type="spellStart"/>
      <w:r w:rsidRPr="00FB22E9">
        <w:t>краља</w:t>
      </w:r>
      <w:proofErr w:type="spellEnd"/>
      <w:r w:rsidRPr="00FB22E9">
        <w:t xml:space="preserve"> </w:t>
      </w:r>
      <w:proofErr w:type="spellStart"/>
      <w:r w:rsidRPr="00FB22E9">
        <w:t>Милана</w:t>
      </w:r>
      <w:proofErr w:type="spellEnd"/>
      <w:r w:rsidRPr="00FB22E9">
        <w:t xml:space="preserve"> бр.1, </w:t>
      </w:r>
      <w:proofErr w:type="spellStart"/>
      <w:r w:rsidRPr="00FB22E9">
        <w:t>са</w:t>
      </w:r>
      <w:proofErr w:type="spellEnd"/>
      <w:r w:rsidRPr="00FB22E9">
        <w:t xml:space="preserve"> </w:t>
      </w:r>
      <w:proofErr w:type="spellStart"/>
      <w:r w:rsidRPr="00FB22E9">
        <w:t>почетком</w:t>
      </w:r>
      <w:proofErr w:type="spellEnd"/>
      <w:r w:rsidRPr="00FB22E9">
        <w:t xml:space="preserve"> у </w:t>
      </w:r>
      <w:r w:rsidR="00DC1D02">
        <w:t>13</w:t>
      </w:r>
      <w:r w:rsidRPr="00FB22E9">
        <w:t xml:space="preserve"> </w:t>
      </w:r>
      <w:proofErr w:type="spellStart"/>
      <w:r w:rsidRPr="00FB22E9">
        <w:t>часова</w:t>
      </w:r>
      <w:proofErr w:type="spellEnd"/>
      <w:r w:rsidRPr="00FB22E9">
        <w:t>.</w:t>
      </w:r>
    </w:p>
    <w:p w14:paraId="1671B8BE" w14:textId="77777777" w:rsidR="00465F4C" w:rsidRPr="00531335" w:rsidRDefault="00465F4C" w:rsidP="00465F4C">
      <w:pPr>
        <w:tabs>
          <w:tab w:val="left" w:pos="2410"/>
          <w:tab w:val="left" w:pos="9356"/>
        </w:tabs>
        <w:ind w:firstLine="720"/>
        <w:jc w:val="both"/>
      </w:pPr>
    </w:p>
    <w:p w14:paraId="23C90480" w14:textId="77777777" w:rsidR="00465F4C" w:rsidRDefault="00465F4C" w:rsidP="00465F4C">
      <w:pPr>
        <w:tabs>
          <w:tab w:val="left" w:pos="2410"/>
          <w:tab w:val="left" w:pos="9356"/>
        </w:tabs>
        <w:jc w:val="both"/>
        <w:rPr>
          <w:b/>
          <w:u w:val="single"/>
        </w:rPr>
      </w:pPr>
      <w:r w:rsidRPr="00FB22E9">
        <w:rPr>
          <w:b/>
          <w:u w:val="single"/>
        </w:rPr>
        <w:t>III СПРОВОЂЕЊЕ ПОСТУПКА</w:t>
      </w:r>
    </w:p>
    <w:p w14:paraId="327B9560" w14:textId="77777777" w:rsidR="00465F4C" w:rsidRPr="004868B7" w:rsidRDefault="00465F4C" w:rsidP="00465F4C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надметања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отуђења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давања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закуп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грађевинског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својини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образована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A1E522D" w14:textId="77777777" w:rsidR="00465F4C" w:rsidRPr="00463E8C" w:rsidRDefault="00465F4C" w:rsidP="00465F4C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спроведеног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надметања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израђује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</w:t>
      </w:r>
      <w:r w:rsidRPr="002B3E1F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најповољније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DC1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понуђач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ист</w:t>
      </w:r>
      <w:proofErr w:type="spellEnd"/>
      <w:r w:rsidRPr="002B3E1F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DC1D0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учесницима јавног надметања. </w:t>
      </w:r>
      <w:proofErr w:type="spellStart"/>
      <w:r w:rsidRPr="00521670">
        <w:rPr>
          <w:rFonts w:ascii="Times New Roman" w:hAnsi="Times New Roman"/>
          <w:sz w:val="24"/>
          <w:szCs w:val="24"/>
        </w:rPr>
        <w:t>Учесници</w:t>
      </w:r>
      <w:proofErr w:type="spellEnd"/>
      <w:r w:rsidRPr="005216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1670">
        <w:rPr>
          <w:rFonts w:ascii="Times New Roman" w:hAnsi="Times New Roman"/>
          <w:sz w:val="24"/>
          <w:szCs w:val="24"/>
        </w:rPr>
        <w:t>поступка</w:t>
      </w:r>
      <w:proofErr w:type="spellEnd"/>
      <w:r w:rsidRPr="005216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1670">
        <w:rPr>
          <w:rFonts w:ascii="Times New Roman" w:hAnsi="Times New Roman"/>
          <w:sz w:val="24"/>
          <w:szCs w:val="24"/>
        </w:rPr>
        <w:t>могу</w:t>
      </w:r>
      <w:proofErr w:type="spellEnd"/>
      <w:r w:rsidRPr="005216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1670">
        <w:rPr>
          <w:rFonts w:ascii="Times New Roman" w:hAnsi="Times New Roman"/>
          <w:sz w:val="24"/>
          <w:szCs w:val="24"/>
        </w:rPr>
        <w:t>на</w:t>
      </w:r>
      <w:proofErr w:type="spellEnd"/>
      <w:r w:rsidRPr="005216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1670">
        <w:rPr>
          <w:rFonts w:ascii="Times New Roman" w:hAnsi="Times New Roman"/>
          <w:sz w:val="24"/>
          <w:szCs w:val="24"/>
        </w:rPr>
        <w:t>одлуку</w:t>
      </w:r>
      <w:proofErr w:type="spellEnd"/>
      <w:r w:rsidRPr="005216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1670">
        <w:rPr>
          <w:rFonts w:ascii="Times New Roman" w:hAnsi="Times New Roman"/>
          <w:sz w:val="24"/>
          <w:szCs w:val="24"/>
        </w:rPr>
        <w:t>Комисије</w:t>
      </w:r>
      <w:proofErr w:type="spellEnd"/>
      <w:r w:rsidRPr="005216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1670">
        <w:rPr>
          <w:rFonts w:ascii="Times New Roman" w:hAnsi="Times New Roman"/>
          <w:sz w:val="24"/>
          <w:szCs w:val="24"/>
        </w:rPr>
        <w:t>да</w:t>
      </w:r>
      <w:proofErr w:type="spellEnd"/>
      <w:r w:rsidRPr="005216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1670">
        <w:rPr>
          <w:rFonts w:ascii="Times New Roman" w:hAnsi="Times New Roman"/>
          <w:sz w:val="24"/>
          <w:szCs w:val="24"/>
        </w:rPr>
        <w:t>поднесу</w:t>
      </w:r>
      <w:proofErr w:type="spellEnd"/>
      <w:r w:rsidRPr="005216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1670">
        <w:rPr>
          <w:rFonts w:ascii="Times New Roman" w:hAnsi="Times New Roman"/>
          <w:sz w:val="24"/>
          <w:szCs w:val="24"/>
        </w:rPr>
        <w:t>приговор</w:t>
      </w:r>
      <w:proofErr w:type="spellEnd"/>
      <w:r w:rsidRPr="005216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1670">
        <w:rPr>
          <w:rFonts w:ascii="Times New Roman" w:hAnsi="Times New Roman"/>
          <w:sz w:val="24"/>
          <w:szCs w:val="24"/>
        </w:rPr>
        <w:t>Градском</w:t>
      </w:r>
      <w:proofErr w:type="spellEnd"/>
      <w:r w:rsidRPr="005216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1670">
        <w:rPr>
          <w:rFonts w:ascii="Times New Roman" w:hAnsi="Times New Roman"/>
          <w:sz w:val="24"/>
          <w:szCs w:val="24"/>
        </w:rPr>
        <w:t>већу</w:t>
      </w:r>
      <w:proofErr w:type="spellEnd"/>
      <w:r w:rsidRPr="00521670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21670">
        <w:rPr>
          <w:rFonts w:ascii="Times New Roman" w:hAnsi="Times New Roman"/>
          <w:sz w:val="24"/>
          <w:szCs w:val="24"/>
        </w:rPr>
        <w:t>року</w:t>
      </w:r>
      <w:proofErr w:type="spellEnd"/>
      <w:r w:rsidRPr="005216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1670">
        <w:rPr>
          <w:rFonts w:ascii="Times New Roman" w:hAnsi="Times New Roman"/>
          <w:sz w:val="24"/>
          <w:szCs w:val="24"/>
        </w:rPr>
        <w:t>од</w:t>
      </w:r>
      <w:proofErr w:type="spellEnd"/>
      <w:r w:rsidRPr="005216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1670">
        <w:rPr>
          <w:rFonts w:ascii="Times New Roman" w:hAnsi="Times New Roman"/>
          <w:sz w:val="24"/>
          <w:szCs w:val="24"/>
        </w:rPr>
        <w:t>осам</w:t>
      </w:r>
      <w:proofErr w:type="spellEnd"/>
      <w:r w:rsidRPr="005216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1670">
        <w:rPr>
          <w:rFonts w:ascii="Times New Roman" w:hAnsi="Times New Roman"/>
          <w:sz w:val="24"/>
          <w:szCs w:val="24"/>
        </w:rPr>
        <w:t>дана</w:t>
      </w:r>
      <w:proofErr w:type="spellEnd"/>
      <w:r w:rsidRPr="005216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1670">
        <w:rPr>
          <w:rFonts w:ascii="Times New Roman" w:hAnsi="Times New Roman"/>
          <w:sz w:val="24"/>
          <w:szCs w:val="24"/>
        </w:rPr>
        <w:t>од</w:t>
      </w:r>
      <w:proofErr w:type="spellEnd"/>
      <w:r w:rsidRPr="005216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1670">
        <w:rPr>
          <w:rFonts w:ascii="Times New Roman" w:hAnsi="Times New Roman"/>
          <w:sz w:val="24"/>
          <w:szCs w:val="24"/>
        </w:rPr>
        <w:t>дана</w:t>
      </w:r>
      <w:proofErr w:type="spellEnd"/>
      <w:r w:rsidRPr="005216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1670">
        <w:rPr>
          <w:rFonts w:ascii="Times New Roman" w:hAnsi="Times New Roman"/>
          <w:sz w:val="24"/>
          <w:szCs w:val="24"/>
        </w:rPr>
        <w:t>достављања</w:t>
      </w:r>
      <w:proofErr w:type="spellEnd"/>
      <w:r w:rsidRPr="005216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1670">
        <w:rPr>
          <w:rFonts w:ascii="Times New Roman" w:hAnsi="Times New Roman"/>
          <w:sz w:val="24"/>
          <w:szCs w:val="24"/>
        </w:rPr>
        <w:t>исте</w:t>
      </w:r>
      <w:proofErr w:type="spellEnd"/>
    </w:p>
    <w:p w14:paraId="1B098966" w14:textId="77777777" w:rsidR="00465F4C" w:rsidRPr="00FB22E9" w:rsidRDefault="00465F4C" w:rsidP="00465F4C">
      <w:pPr>
        <w:tabs>
          <w:tab w:val="left" w:pos="2410"/>
          <w:tab w:val="left" w:pos="9356"/>
        </w:tabs>
        <w:ind w:firstLine="720"/>
        <w:jc w:val="both"/>
      </w:pPr>
      <w:r w:rsidRPr="00FB22E9">
        <w:rPr>
          <w:lang w:val="sr-Cyrl-CS"/>
        </w:rPr>
        <w:t>Лице која излицитира грађевинску парцелу по овом огласу као најповољнији понуђач  дужно је</w:t>
      </w:r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у </w:t>
      </w:r>
      <w:proofErr w:type="spellStart"/>
      <w:r w:rsidRPr="00FB22E9">
        <w:t>року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r>
        <w:rPr>
          <w:lang w:val="sr-Cyrl-CS"/>
        </w:rPr>
        <w:t>решења</w:t>
      </w:r>
      <w:r w:rsidRPr="00FB22E9">
        <w:t xml:space="preserve"> </w:t>
      </w:r>
      <w:proofErr w:type="spellStart"/>
      <w:r w:rsidRPr="00FB22E9">
        <w:t>Скупштинe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 </w:t>
      </w:r>
      <w:proofErr w:type="spellStart"/>
      <w:r w:rsidRPr="00FB22E9">
        <w:t>закључи</w:t>
      </w:r>
      <w:proofErr w:type="spellEnd"/>
      <w:r w:rsidRPr="00FB22E9">
        <w:t xml:space="preserve"> </w:t>
      </w:r>
      <w:proofErr w:type="spellStart"/>
      <w:r w:rsidRPr="00FB22E9">
        <w:t>са</w:t>
      </w:r>
      <w:proofErr w:type="spellEnd"/>
      <w:r w:rsidRPr="00FB22E9">
        <w:t xml:space="preserve"> </w:t>
      </w:r>
      <w:proofErr w:type="spellStart"/>
      <w:r w:rsidRPr="00FB22E9">
        <w:t>градом</w:t>
      </w:r>
      <w:proofErr w:type="spellEnd"/>
      <w:r w:rsidRPr="00FB22E9">
        <w:t xml:space="preserve"> </w:t>
      </w:r>
      <w:proofErr w:type="spellStart"/>
      <w:r w:rsidRPr="00FB22E9">
        <w:t>уговор</w:t>
      </w:r>
      <w:proofErr w:type="spellEnd"/>
      <w:r w:rsidRPr="00FB22E9">
        <w:t xml:space="preserve"> о </w:t>
      </w:r>
      <w:proofErr w:type="spellStart"/>
      <w:r w:rsidRPr="00FB22E9">
        <w:t>отуђењу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>
        <w:rPr>
          <w:lang w:val="sr-Cyrl-CS"/>
        </w:rPr>
        <w:t xml:space="preserve"> ради изградње</w:t>
      </w:r>
      <w:r w:rsidRPr="00FB22E9">
        <w:t xml:space="preserve">, </w:t>
      </w:r>
      <w:proofErr w:type="spellStart"/>
      <w:r w:rsidRPr="00FB22E9">
        <w:t>који</w:t>
      </w:r>
      <w:proofErr w:type="spellEnd"/>
      <w:r w:rsidRPr="00FB22E9">
        <w:t xml:space="preserve"> у </w:t>
      </w:r>
      <w:proofErr w:type="spellStart"/>
      <w:r w:rsidRPr="00FB22E9">
        <w:t>име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 </w:t>
      </w:r>
      <w:proofErr w:type="spellStart"/>
      <w:r w:rsidRPr="00FB22E9">
        <w:t>потписује</w:t>
      </w:r>
      <w:proofErr w:type="spellEnd"/>
      <w:r w:rsidRPr="00FB22E9">
        <w:t xml:space="preserve"> Градоначелник.</w:t>
      </w:r>
    </w:p>
    <w:p w14:paraId="57E8C8F2" w14:textId="77777777" w:rsidR="00465F4C" w:rsidRPr="00FB22E9" w:rsidRDefault="00465F4C" w:rsidP="00465F4C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Лице</w:t>
      </w:r>
      <w:proofErr w:type="spellEnd"/>
      <w:r w:rsidRPr="00FB22E9">
        <w:t xml:space="preserve"> </w:t>
      </w:r>
      <w:proofErr w:type="spellStart"/>
      <w:r w:rsidRPr="00FB22E9">
        <w:t>коме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грађевинско</w:t>
      </w:r>
      <w:proofErr w:type="spellEnd"/>
      <w:r w:rsidRPr="00FB22E9">
        <w:t xml:space="preserve"> </w:t>
      </w:r>
      <w:proofErr w:type="spellStart"/>
      <w:r w:rsidRPr="00FB22E9">
        <w:t>земљиште</w:t>
      </w:r>
      <w:proofErr w:type="spellEnd"/>
      <w:r w:rsidRPr="00FB22E9">
        <w:t xml:space="preserve"> </w:t>
      </w:r>
      <w:proofErr w:type="spellStart"/>
      <w:r w:rsidRPr="00FB22E9">
        <w:t>отуђује</w:t>
      </w:r>
      <w:proofErr w:type="spellEnd"/>
      <w:r w:rsidRPr="00FB22E9">
        <w:t xml:space="preserve"> </w:t>
      </w:r>
      <w:proofErr w:type="spellStart"/>
      <w:r w:rsidRPr="00FB22E9">
        <w:t>обавезно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исплати</w:t>
      </w:r>
      <w:proofErr w:type="spellEnd"/>
      <w:r w:rsidRPr="00FB22E9">
        <w:t xml:space="preserve"> </w:t>
      </w:r>
      <w:proofErr w:type="spellStart"/>
      <w:r w:rsidRPr="00FB22E9">
        <w:t>купопродајну</w:t>
      </w:r>
      <w:proofErr w:type="spellEnd"/>
      <w:r w:rsidRPr="00FB22E9">
        <w:t xml:space="preserve"> </w:t>
      </w:r>
      <w:proofErr w:type="spellStart"/>
      <w:r w:rsidRPr="00FB22E9">
        <w:t>цену</w:t>
      </w:r>
      <w:proofErr w:type="spellEnd"/>
      <w:r w:rsidRPr="00FB22E9">
        <w:t xml:space="preserve"> и </w:t>
      </w:r>
      <w:proofErr w:type="spellStart"/>
      <w:r w:rsidRPr="00FB22E9">
        <w:t>то</w:t>
      </w:r>
      <w:proofErr w:type="spellEnd"/>
      <w:r w:rsidRPr="00FB22E9">
        <w:t xml:space="preserve"> </w:t>
      </w:r>
      <w:proofErr w:type="spellStart"/>
      <w:r w:rsidRPr="00FB22E9">
        <w:t>преостали</w:t>
      </w:r>
      <w:proofErr w:type="spellEnd"/>
      <w:r w:rsidRPr="00FB22E9">
        <w:t xml:space="preserve"> </w:t>
      </w:r>
      <w:proofErr w:type="spellStart"/>
      <w:r w:rsidRPr="00FB22E9">
        <w:t>износ</w:t>
      </w:r>
      <w:proofErr w:type="spellEnd"/>
      <w:r w:rsidRPr="00FB22E9">
        <w:t xml:space="preserve"> </w:t>
      </w:r>
      <w:proofErr w:type="spellStart"/>
      <w:r w:rsidRPr="00FB22E9">
        <w:t>дуга</w:t>
      </w:r>
      <w:proofErr w:type="spellEnd"/>
      <w:r w:rsidRPr="00FB22E9">
        <w:t xml:space="preserve"> у </w:t>
      </w:r>
      <w:proofErr w:type="spellStart"/>
      <w:r w:rsidRPr="00FB22E9">
        <w:t>року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15 </w:t>
      </w:r>
      <w:proofErr w:type="spellStart"/>
      <w:r w:rsidRPr="00FB22E9">
        <w:t>дана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</w:t>
      </w:r>
      <w:proofErr w:type="spellStart"/>
      <w:r w:rsidRPr="00FB22E9">
        <w:t>дана</w:t>
      </w:r>
      <w:proofErr w:type="spellEnd"/>
      <w:r w:rsidRPr="00FB22E9">
        <w:t xml:space="preserve"> </w:t>
      </w:r>
      <w:proofErr w:type="spellStart"/>
      <w:r w:rsidRPr="00FB22E9">
        <w:t>достављања</w:t>
      </w:r>
      <w:proofErr w:type="spellEnd"/>
      <w:r w:rsidRPr="00FB22E9">
        <w:t xml:space="preserve"> </w:t>
      </w:r>
      <w:proofErr w:type="spellStart"/>
      <w:r w:rsidRPr="00FB22E9">
        <w:t>Решења</w:t>
      </w:r>
      <w:proofErr w:type="spellEnd"/>
      <w:r w:rsidRPr="00FB22E9">
        <w:t xml:space="preserve"> о </w:t>
      </w:r>
      <w:proofErr w:type="spellStart"/>
      <w:r w:rsidRPr="00FB22E9">
        <w:t>отуђењу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</w:t>
      </w:r>
      <w:r>
        <w:rPr>
          <w:lang w:val="sr-Cyrl-CS"/>
        </w:rPr>
        <w:t xml:space="preserve">ради изградње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жиро</w:t>
      </w:r>
      <w:proofErr w:type="spellEnd"/>
      <w:r w:rsidRPr="00FB22E9">
        <w:t xml:space="preserve"> </w:t>
      </w:r>
      <w:proofErr w:type="spellStart"/>
      <w:r w:rsidRPr="00FB22E9">
        <w:t>рачун</w:t>
      </w:r>
      <w:proofErr w:type="spellEnd"/>
      <w:r w:rsidRPr="00FB22E9">
        <w:t xml:space="preserve"> </w:t>
      </w:r>
      <w:proofErr w:type="spellStart"/>
      <w:r w:rsidRPr="00FB22E9">
        <w:t>број</w:t>
      </w:r>
      <w:proofErr w:type="spellEnd"/>
      <w:r w:rsidRPr="00FB22E9">
        <w:t xml:space="preserve"> 840-841141843-14</w:t>
      </w:r>
      <w:r>
        <w:t>,</w:t>
      </w:r>
      <w:r w:rsidRPr="00FB22E9">
        <w:t xml:space="preserve"> </w:t>
      </w:r>
      <w:proofErr w:type="spellStart"/>
      <w:r w:rsidRPr="00FB22E9">
        <w:t>број</w:t>
      </w:r>
      <w:proofErr w:type="spellEnd"/>
      <w:r w:rsidRPr="00FB22E9">
        <w:t xml:space="preserve"> </w:t>
      </w:r>
      <w:proofErr w:type="spellStart"/>
      <w:r>
        <w:t>модела</w:t>
      </w:r>
      <w:proofErr w:type="spellEnd"/>
      <w:r>
        <w:t xml:space="preserve"> </w:t>
      </w:r>
      <w:proofErr w:type="gramStart"/>
      <w:r>
        <w:t>97,</w:t>
      </w:r>
      <w:r w:rsidRPr="00FB22E9">
        <w:t>са</w:t>
      </w:r>
      <w:proofErr w:type="gramEnd"/>
      <w:r w:rsidRPr="00FB22E9">
        <w:t xml:space="preserve"> </w:t>
      </w:r>
      <w:proofErr w:type="spellStart"/>
      <w:r w:rsidRPr="00FB22E9">
        <w:t>позивом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број</w:t>
      </w:r>
      <w:proofErr w:type="spellEnd"/>
      <w:r w:rsidRPr="00FB22E9">
        <w:t xml:space="preserve"> 47-114, </w:t>
      </w:r>
      <w:proofErr w:type="spellStart"/>
      <w:r w:rsidRPr="00FB22E9">
        <w:t>буџет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>.</w:t>
      </w:r>
    </w:p>
    <w:p w14:paraId="6428DBD4" w14:textId="77777777" w:rsidR="00465F4C" w:rsidRDefault="00465F4C" w:rsidP="00465F4C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Најповољнијем</w:t>
      </w:r>
      <w:proofErr w:type="spellEnd"/>
      <w:r w:rsidRPr="00FB22E9">
        <w:t xml:space="preserve"> </w:t>
      </w:r>
      <w:proofErr w:type="spellStart"/>
      <w:r w:rsidRPr="00FB22E9">
        <w:t>понуђачу</w:t>
      </w:r>
      <w:proofErr w:type="spellEnd"/>
      <w:r w:rsidRPr="00FB22E9">
        <w:t xml:space="preserve"> </w:t>
      </w:r>
      <w:proofErr w:type="spellStart"/>
      <w:r w:rsidRPr="00FB22E9">
        <w:t>уплаћени</w:t>
      </w:r>
      <w:proofErr w:type="spellEnd"/>
      <w:r w:rsidRPr="00FB22E9">
        <w:t xml:space="preserve"> </w:t>
      </w:r>
      <w:proofErr w:type="spellStart"/>
      <w:r w:rsidRPr="00FB22E9">
        <w:t>депозит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урачунава</w:t>
      </w:r>
      <w:proofErr w:type="spellEnd"/>
      <w:r w:rsidRPr="00FB22E9">
        <w:t xml:space="preserve"> у </w:t>
      </w:r>
      <w:proofErr w:type="spellStart"/>
      <w:r w:rsidRPr="00FB22E9">
        <w:t>купопродајну</w:t>
      </w:r>
      <w:proofErr w:type="spellEnd"/>
      <w:r w:rsidRPr="00FB22E9">
        <w:t xml:space="preserve"> </w:t>
      </w:r>
      <w:proofErr w:type="spellStart"/>
      <w:r w:rsidRPr="00FB22E9">
        <w:t>цену</w:t>
      </w:r>
      <w:proofErr w:type="spellEnd"/>
      <w:r w:rsidRPr="00FB22E9">
        <w:t xml:space="preserve">. </w:t>
      </w:r>
      <w:proofErr w:type="spellStart"/>
      <w:r w:rsidRPr="00FB22E9">
        <w:t>Осталим</w:t>
      </w:r>
      <w:proofErr w:type="spellEnd"/>
      <w:r w:rsidRPr="00FB22E9">
        <w:t xml:space="preserve"> </w:t>
      </w:r>
      <w:proofErr w:type="spellStart"/>
      <w:r w:rsidRPr="00FB22E9">
        <w:t>учесницима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огласа</w:t>
      </w:r>
      <w:proofErr w:type="spellEnd"/>
      <w:r w:rsidRPr="00FB22E9">
        <w:t xml:space="preserve"> </w:t>
      </w:r>
      <w:proofErr w:type="spellStart"/>
      <w:r w:rsidRPr="00FB22E9">
        <w:t>надметања</w:t>
      </w:r>
      <w:proofErr w:type="spellEnd"/>
      <w:r w:rsidRPr="00FB22E9">
        <w:t xml:space="preserve"> </w:t>
      </w:r>
      <w:proofErr w:type="spellStart"/>
      <w:r w:rsidRPr="00FB22E9">
        <w:t>уплаћени</w:t>
      </w:r>
      <w:proofErr w:type="spellEnd"/>
      <w:r w:rsidRPr="00FB22E9">
        <w:t xml:space="preserve"> </w:t>
      </w:r>
      <w:proofErr w:type="spellStart"/>
      <w:r w:rsidRPr="00FB22E9">
        <w:t>депозит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враћа</w:t>
      </w:r>
      <w:proofErr w:type="spellEnd"/>
      <w:r w:rsidRPr="00FB22E9">
        <w:t xml:space="preserve"> у </w:t>
      </w:r>
      <w:proofErr w:type="spellStart"/>
      <w:r w:rsidRPr="00FB22E9">
        <w:t>року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15 </w:t>
      </w:r>
      <w:proofErr w:type="spellStart"/>
      <w:r w:rsidRPr="00FB22E9">
        <w:t>дана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</w:t>
      </w:r>
      <w:proofErr w:type="spellStart"/>
      <w:r w:rsidRPr="00FB22E9">
        <w:t>дана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надметања</w:t>
      </w:r>
      <w:proofErr w:type="spellEnd"/>
      <w:r w:rsidRPr="00FB22E9">
        <w:t>.</w:t>
      </w:r>
    </w:p>
    <w:p w14:paraId="506B5042" w14:textId="77777777" w:rsidR="00465F4C" w:rsidRDefault="00465F4C" w:rsidP="00465F4C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Уколико</w:t>
      </w:r>
      <w:proofErr w:type="spellEnd"/>
      <w:r w:rsidRPr="00FB22E9">
        <w:t xml:space="preserve"> </w:t>
      </w:r>
      <w:proofErr w:type="spellStart"/>
      <w:r w:rsidRPr="00FB22E9">
        <w:t>учесник</w:t>
      </w:r>
      <w:proofErr w:type="spellEnd"/>
      <w:r w:rsidRPr="00FB22E9">
        <w:t xml:space="preserve"> </w:t>
      </w:r>
      <w:proofErr w:type="spellStart"/>
      <w:r w:rsidRPr="00FB22E9">
        <w:t>који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изабран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наповољнијег</w:t>
      </w:r>
      <w:proofErr w:type="spellEnd"/>
      <w:r w:rsidRPr="00FB22E9">
        <w:t xml:space="preserve"> </w:t>
      </w:r>
      <w:proofErr w:type="spellStart"/>
      <w:r w:rsidRPr="00FB22E9">
        <w:t>понуђача</w:t>
      </w:r>
      <w:proofErr w:type="spellEnd"/>
      <w:r w:rsidRPr="00FB22E9">
        <w:t xml:space="preserve"> </w:t>
      </w:r>
      <w:proofErr w:type="spellStart"/>
      <w:r w:rsidRPr="00FB22E9">
        <w:t>одбије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потпише</w:t>
      </w:r>
      <w:proofErr w:type="spellEnd"/>
      <w:r w:rsidRPr="00FB22E9">
        <w:t xml:space="preserve"> </w:t>
      </w:r>
      <w:proofErr w:type="spellStart"/>
      <w:r w:rsidRPr="00FB22E9">
        <w:t>изјаву</w:t>
      </w:r>
      <w:proofErr w:type="spellEnd"/>
      <w:r w:rsidRPr="00FB22E9">
        <w:t xml:space="preserve"> </w:t>
      </w:r>
      <w:proofErr w:type="spellStart"/>
      <w:r w:rsidRPr="00FB22E9">
        <w:t>да</w:t>
      </w:r>
      <w:proofErr w:type="spellEnd"/>
      <w:r w:rsidRPr="00FB22E9">
        <w:t xml:space="preserve"> </w:t>
      </w:r>
      <w:proofErr w:type="spellStart"/>
      <w:r w:rsidRPr="00FB22E9">
        <w:t>је</w:t>
      </w:r>
      <w:proofErr w:type="spellEnd"/>
      <w:r w:rsidRPr="00FB22E9">
        <w:t xml:space="preserve"> </w:t>
      </w:r>
      <w:proofErr w:type="spellStart"/>
      <w:r w:rsidRPr="00FB22E9">
        <w:t>понудио</w:t>
      </w:r>
      <w:proofErr w:type="spellEnd"/>
      <w:r w:rsidRPr="00FB22E9">
        <w:t xml:space="preserve"> </w:t>
      </w:r>
      <w:proofErr w:type="spellStart"/>
      <w:r w:rsidRPr="00FB22E9">
        <w:t>највиши</w:t>
      </w:r>
      <w:proofErr w:type="spellEnd"/>
      <w:r w:rsidRPr="00FB22E9">
        <w:t xml:space="preserve"> </w:t>
      </w:r>
      <w:proofErr w:type="spellStart"/>
      <w:r w:rsidRPr="00FB22E9">
        <w:t>износ</w:t>
      </w:r>
      <w:proofErr w:type="spellEnd"/>
      <w:r w:rsidRPr="00FB22E9">
        <w:t xml:space="preserve"> </w:t>
      </w:r>
      <w:proofErr w:type="spellStart"/>
      <w:r w:rsidRPr="00FB22E9">
        <w:t>цене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отуђење</w:t>
      </w:r>
      <w:proofErr w:type="spellEnd"/>
      <w:r w:rsidRPr="00FB22E9">
        <w:t xml:space="preserve">, </w:t>
      </w:r>
      <w:proofErr w:type="spellStart"/>
      <w:r w:rsidRPr="00FB22E9">
        <w:t>са</w:t>
      </w:r>
      <w:proofErr w:type="spellEnd"/>
      <w:r w:rsidRPr="00FB22E9">
        <w:t xml:space="preserve"> </w:t>
      </w:r>
      <w:proofErr w:type="spellStart"/>
      <w:r w:rsidRPr="00FB22E9">
        <w:t>назнаком</w:t>
      </w:r>
      <w:proofErr w:type="spellEnd"/>
      <w:r w:rsidRPr="00FB22E9">
        <w:t xml:space="preserve"> </w:t>
      </w:r>
      <w:proofErr w:type="spellStart"/>
      <w:r w:rsidRPr="00FB22E9">
        <w:t>висине</w:t>
      </w:r>
      <w:proofErr w:type="spellEnd"/>
      <w:r w:rsidRPr="00FB22E9">
        <w:t xml:space="preserve"> </w:t>
      </w:r>
      <w:proofErr w:type="spellStart"/>
      <w:r w:rsidRPr="00FB22E9">
        <w:t>понуђеног</w:t>
      </w:r>
      <w:proofErr w:type="spellEnd"/>
      <w:r w:rsidRPr="00FB22E9">
        <w:t xml:space="preserve"> </w:t>
      </w:r>
      <w:proofErr w:type="spellStart"/>
      <w:r w:rsidRPr="00FB22E9">
        <w:t>износа</w:t>
      </w:r>
      <w:proofErr w:type="spellEnd"/>
      <w:r w:rsidRPr="00FB22E9">
        <w:t xml:space="preserve"> </w:t>
      </w:r>
      <w:proofErr w:type="spellStart"/>
      <w:r w:rsidRPr="00FB22E9">
        <w:t>или</w:t>
      </w:r>
      <w:proofErr w:type="spellEnd"/>
      <w:r w:rsidRPr="00FB22E9">
        <w:t xml:space="preserve"> </w:t>
      </w:r>
      <w:proofErr w:type="spellStart"/>
      <w:r w:rsidRPr="00FB22E9">
        <w:t>одустане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</w:t>
      </w:r>
      <w:proofErr w:type="spellStart"/>
      <w:r w:rsidRPr="00FB22E9">
        <w:t>понуде</w:t>
      </w:r>
      <w:proofErr w:type="spellEnd"/>
      <w:r w:rsidRPr="00FB22E9">
        <w:t xml:space="preserve"> </w:t>
      </w:r>
      <w:proofErr w:type="spellStart"/>
      <w:r w:rsidRPr="00FB22E9">
        <w:t>пре</w:t>
      </w:r>
      <w:proofErr w:type="spellEnd"/>
      <w:r w:rsidRPr="00FB22E9">
        <w:t xml:space="preserve"> </w:t>
      </w:r>
      <w:proofErr w:type="spellStart"/>
      <w:r w:rsidRPr="00FB22E9">
        <w:t>доношења</w:t>
      </w:r>
      <w:proofErr w:type="spellEnd"/>
      <w:r w:rsidRPr="00FB22E9">
        <w:t xml:space="preserve"> </w:t>
      </w:r>
      <w:proofErr w:type="spellStart"/>
      <w:r w:rsidRPr="00FB22E9">
        <w:t>решења</w:t>
      </w:r>
      <w:proofErr w:type="spellEnd"/>
      <w:r w:rsidRPr="00FB22E9">
        <w:t xml:space="preserve"> о </w:t>
      </w:r>
      <w:proofErr w:type="spellStart"/>
      <w:r w:rsidRPr="00FB22E9">
        <w:t>отуђењу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>
        <w:rPr>
          <w:lang w:val="sr-Cyrl-CS"/>
        </w:rPr>
        <w:t xml:space="preserve"> ради изградње</w:t>
      </w:r>
      <w:r w:rsidRPr="00FB22E9">
        <w:t xml:space="preserve">, </w:t>
      </w:r>
      <w:proofErr w:type="spellStart"/>
      <w:r w:rsidRPr="00FB22E9">
        <w:t>односно</w:t>
      </w:r>
      <w:proofErr w:type="spellEnd"/>
      <w:r w:rsidRPr="00FB22E9">
        <w:t xml:space="preserve"> </w:t>
      </w:r>
      <w:proofErr w:type="spellStart"/>
      <w:r w:rsidRPr="00FB22E9">
        <w:t>не</w:t>
      </w:r>
      <w:proofErr w:type="spellEnd"/>
      <w:r w:rsidRPr="00FB22E9">
        <w:t xml:space="preserve"> </w:t>
      </w:r>
      <w:proofErr w:type="spellStart"/>
      <w:r w:rsidRPr="00FB22E9">
        <w:t>закључи</w:t>
      </w:r>
      <w:proofErr w:type="spellEnd"/>
      <w:r w:rsidRPr="00FB22E9">
        <w:t xml:space="preserve"> </w:t>
      </w:r>
      <w:proofErr w:type="spellStart"/>
      <w:r w:rsidRPr="00FB22E9">
        <w:t>уговор</w:t>
      </w:r>
      <w:proofErr w:type="spellEnd"/>
      <w:r w:rsidRPr="00FB22E9">
        <w:t xml:space="preserve"> и </w:t>
      </w:r>
      <w:proofErr w:type="spellStart"/>
      <w:r w:rsidRPr="00FB22E9">
        <w:t>не</w:t>
      </w:r>
      <w:proofErr w:type="spellEnd"/>
      <w:r w:rsidRPr="00FB22E9">
        <w:t xml:space="preserve"> </w:t>
      </w:r>
      <w:proofErr w:type="spellStart"/>
      <w:r w:rsidRPr="00FB22E9">
        <w:t>плати</w:t>
      </w:r>
      <w:proofErr w:type="spellEnd"/>
      <w:r w:rsidRPr="00FB22E9">
        <w:t xml:space="preserve"> </w:t>
      </w:r>
      <w:proofErr w:type="spellStart"/>
      <w:r w:rsidRPr="00FB22E9">
        <w:t>купопродајну</w:t>
      </w:r>
      <w:proofErr w:type="spellEnd"/>
      <w:r w:rsidRPr="00FB22E9">
        <w:t xml:space="preserve"> </w:t>
      </w:r>
      <w:proofErr w:type="spellStart"/>
      <w:r w:rsidRPr="00FB22E9">
        <w:t>цену</w:t>
      </w:r>
      <w:proofErr w:type="spellEnd"/>
      <w:r w:rsidRPr="00FB22E9">
        <w:t xml:space="preserve"> у </w:t>
      </w:r>
      <w:proofErr w:type="spellStart"/>
      <w:r w:rsidRPr="00FB22E9">
        <w:t>року</w:t>
      </w:r>
      <w:proofErr w:type="spellEnd"/>
      <w:r w:rsidRPr="00FB22E9">
        <w:t xml:space="preserve"> </w:t>
      </w:r>
      <w:proofErr w:type="spellStart"/>
      <w:r w:rsidRPr="00FB22E9">
        <w:t>утврђеном</w:t>
      </w:r>
      <w:proofErr w:type="spellEnd"/>
      <w:r w:rsidRPr="00FB22E9">
        <w:t xml:space="preserve"> </w:t>
      </w:r>
      <w:proofErr w:type="spellStart"/>
      <w:r w:rsidRPr="00FB22E9">
        <w:t>јавним</w:t>
      </w:r>
      <w:proofErr w:type="spellEnd"/>
      <w:r w:rsidRPr="00FB22E9">
        <w:t xml:space="preserve"> </w:t>
      </w:r>
      <w:proofErr w:type="spellStart"/>
      <w:r w:rsidRPr="00FB22E9">
        <w:t>огласом</w:t>
      </w:r>
      <w:proofErr w:type="spellEnd"/>
      <w:r w:rsidRPr="00FB22E9">
        <w:t xml:space="preserve">, </w:t>
      </w:r>
      <w:proofErr w:type="spellStart"/>
      <w:r w:rsidRPr="00FB22E9">
        <w:t>губи</w:t>
      </w:r>
      <w:proofErr w:type="spellEnd"/>
      <w:r w:rsidRPr="00FB22E9">
        <w:t xml:space="preserve"> </w:t>
      </w:r>
      <w:proofErr w:type="spellStart"/>
      <w:r w:rsidRPr="00FB22E9">
        <w:t>право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повраћај</w:t>
      </w:r>
      <w:proofErr w:type="spellEnd"/>
      <w:r w:rsidRPr="00FB22E9">
        <w:t xml:space="preserve"> </w:t>
      </w:r>
      <w:proofErr w:type="spellStart"/>
      <w:r w:rsidRPr="00FB22E9">
        <w:t>депозита</w:t>
      </w:r>
      <w:proofErr w:type="spellEnd"/>
      <w:r w:rsidRPr="00FB22E9">
        <w:t>.</w:t>
      </w:r>
    </w:p>
    <w:p w14:paraId="637ABDD1" w14:textId="77777777" w:rsidR="00465F4C" w:rsidRDefault="00465F4C" w:rsidP="00465F4C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Уколико</w:t>
      </w:r>
      <w:proofErr w:type="spellEnd"/>
      <w:r w:rsidRPr="00FB22E9">
        <w:t xml:space="preserve"> у </w:t>
      </w:r>
      <w:proofErr w:type="spellStart"/>
      <w:r w:rsidRPr="00FB22E9">
        <w:t>поступку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надметања</w:t>
      </w:r>
      <w:proofErr w:type="spellEnd"/>
      <w:r w:rsidRPr="00FB22E9">
        <w:t xml:space="preserve"> </w:t>
      </w:r>
      <w:proofErr w:type="spellStart"/>
      <w:r w:rsidRPr="00FB22E9">
        <w:t>учествује</w:t>
      </w:r>
      <w:proofErr w:type="spellEnd"/>
      <w:r w:rsidRPr="00FB22E9">
        <w:t xml:space="preserve"> </w:t>
      </w:r>
      <w:proofErr w:type="spellStart"/>
      <w:r w:rsidRPr="00FB22E9">
        <w:t>један</w:t>
      </w:r>
      <w:proofErr w:type="spellEnd"/>
      <w:r w:rsidRPr="00FB22E9">
        <w:t xml:space="preserve"> </w:t>
      </w:r>
      <w:proofErr w:type="spellStart"/>
      <w:r w:rsidRPr="00FB22E9">
        <w:t>учесник</w:t>
      </w:r>
      <w:proofErr w:type="spellEnd"/>
      <w:r w:rsidRPr="00FB22E9">
        <w:t xml:space="preserve">, </w:t>
      </w:r>
      <w:proofErr w:type="spellStart"/>
      <w:r w:rsidRPr="00FB22E9">
        <w:t>односно</w:t>
      </w:r>
      <w:proofErr w:type="spellEnd"/>
      <w:r w:rsidRPr="00FB22E9">
        <w:t xml:space="preserve"> </w:t>
      </w:r>
      <w:proofErr w:type="spellStart"/>
      <w:r w:rsidRPr="00FB22E9">
        <w:t>његов</w:t>
      </w:r>
      <w:proofErr w:type="spellEnd"/>
      <w:r w:rsidRPr="00FB22E9">
        <w:t xml:space="preserve"> </w:t>
      </w:r>
      <w:proofErr w:type="spellStart"/>
      <w:r w:rsidRPr="00FB22E9">
        <w:t>овлашћени</w:t>
      </w:r>
      <w:proofErr w:type="spellEnd"/>
      <w:r w:rsidRPr="00FB22E9">
        <w:t xml:space="preserve"> </w:t>
      </w:r>
      <w:proofErr w:type="spellStart"/>
      <w:r w:rsidRPr="00FB22E9">
        <w:t>заступник</w:t>
      </w:r>
      <w:proofErr w:type="spellEnd"/>
      <w:r w:rsidRPr="00FB22E9">
        <w:t xml:space="preserve">, </w:t>
      </w:r>
      <w:proofErr w:type="spellStart"/>
      <w:r w:rsidRPr="00FB22E9">
        <w:t>јавно</w:t>
      </w:r>
      <w:proofErr w:type="spellEnd"/>
      <w:r w:rsidRPr="00FB22E9">
        <w:t xml:space="preserve"> </w:t>
      </w:r>
      <w:proofErr w:type="spellStart"/>
      <w:r w:rsidRPr="00FB22E9">
        <w:t>надметање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завршава</w:t>
      </w:r>
      <w:proofErr w:type="spellEnd"/>
      <w:r w:rsidRPr="00FB22E9">
        <w:t xml:space="preserve"> </w:t>
      </w:r>
      <w:proofErr w:type="spellStart"/>
      <w:r w:rsidRPr="00FB22E9">
        <w:t>када</w:t>
      </w:r>
      <w:proofErr w:type="spellEnd"/>
      <w:r w:rsidRPr="00FB22E9">
        <w:t xml:space="preserve"> </w:t>
      </w:r>
      <w:proofErr w:type="spellStart"/>
      <w:r w:rsidRPr="00FB22E9">
        <w:t>учесник</w:t>
      </w:r>
      <w:proofErr w:type="spellEnd"/>
      <w:r w:rsidRPr="00FB22E9">
        <w:t xml:space="preserve">, </w:t>
      </w:r>
      <w:proofErr w:type="spellStart"/>
      <w:r w:rsidRPr="00FB22E9">
        <w:t>односно</w:t>
      </w:r>
      <w:proofErr w:type="spellEnd"/>
      <w:r w:rsidRPr="00FB22E9">
        <w:t xml:space="preserve"> </w:t>
      </w:r>
      <w:proofErr w:type="spellStart"/>
      <w:r w:rsidRPr="00FB22E9">
        <w:t>овлашћени</w:t>
      </w:r>
      <w:proofErr w:type="spellEnd"/>
      <w:r w:rsidRPr="00FB22E9">
        <w:t xml:space="preserve"> </w:t>
      </w:r>
      <w:proofErr w:type="spellStart"/>
      <w:r w:rsidRPr="00FB22E9">
        <w:t>заступник</w:t>
      </w:r>
      <w:proofErr w:type="spellEnd"/>
      <w:r w:rsidRPr="00FB22E9">
        <w:t xml:space="preserve"> </w:t>
      </w:r>
      <w:proofErr w:type="spellStart"/>
      <w:r w:rsidRPr="00FB22E9">
        <w:t>прихвати</w:t>
      </w:r>
      <w:proofErr w:type="spellEnd"/>
      <w:r w:rsidRPr="00FB22E9">
        <w:t xml:space="preserve"> </w:t>
      </w:r>
      <w:proofErr w:type="spellStart"/>
      <w:r w:rsidRPr="00FB22E9">
        <w:t>почетни</w:t>
      </w:r>
      <w:proofErr w:type="spellEnd"/>
      <w:r w:rsidRPr="00FB22E9">
        <w:t xml:space="preserve"> </w:t>
      </w:r>
      <w:proofErr w:type="spellStart"/>
      <w:r w:rsidRPr="00FB22E9">
        <w:t>износ</w:t>
      </w:r>
      <w:proofErr w:type="spellEnd"/>
      <w:r w:rsidRPr="00FB22E9">
        <w:t xml:space="preserve"> </w:t>
      </w:r>
      <w:proofErr w:type="spellStart"/>
      <w:r w:rsidRPr="00FB22E9">
        <w:t>цене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отуђење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. </w:t>
      </w:r>
      <w:proofErr w:type="spellStart"/>
      <w:r w:rsidRPr="00FB22E9">
        <w:t>Уколико</w:t>
      </w:r>
      <w:proofErr w:type="spellEnd"/>
      <w:r w:rsidRPr="00FB22E9">
        <w:t xml:space="preserve"> </w:t>
      </w:r>
      <w:proofErr w:type="spellStart"/>
      <w:r w:rsidRPr="00FB22E9">
        <w:t>учесник</w:t>
      </w:r>
      <w:proofErr w:type="spellEnd"/>
      <w:r w:rsidRPr="00FB22E9">
        <w:t xml:space="preserve">, </w:t>
      </w:r>
      <w:proofErr w:type="spellStart"/>
      <w:r w:rsidRPr="00FB22E9">
        <w:t>односно</w:t>
      </w:r>
      <w:proofErr w:type="spellEnd"/>
      <w:r w:rsidRPr="00FB22E9">
        <w:t xml:space="preserve"> </w:t>
      </w:r>
      <w:proofErr w:type="spellStart"/>
      <w:r w:rsidRPr="00FB22E9">
        <w:t>његов</w:t>
      </w:r>
      <w:proofErr w:type="spellEnd"/>
      <w:r w:rsidRPr="00FB22E9">
        <w:t xml:space="preserve"> </w:t>
      </w:r>
      <w:proofErr w:type="spellStart"/>
      <w:r w:rsidRPr="00FB22E9">
        <w:t>овлашћени</w:t>
      </w:r>
      <w:proofErr w:type="spellEnd"/>
      <w:r w:rsidRPr="00FB22E9">
        <w:t xml:space="preserve"> </w:t>
      </w:r>
      <w:proofErr w:type="spellStart"/>
      <w:r w:rsidRPr="00FB22E9">
        <w:t>заступник</w:t>
      </w:r>
      <w:proofErr w:type="spellEnd"/>
      <w:r w:rsidRPr="00FB22E9">
        <w:t xml:space="preserve"> </w:t>
      </w:r>
      <w:proofErr w:type="spellStart"/>
      <w:r w:rsidRPr="00FB22E9">
        <w:t>не</w:t>
      </w:r>
      <w:proofErr w:type="spellEnd"/>
      <w:r w:rsidRPr="00FB22E9">
        <w:t xml:space="preserve"> </w:t>
      </w:r>
      <w:proofErr w:type="spellStart"/>
      <w:r w:rsidRPr="00FB22E9">
        <w:t>прихвати</w:t>
      </w:r>
      <w:proofErr w:type="spellEnd"/>
      <w:r w:rsidRPr="00FB22E9">
        <w:t xml:space="preserve"> </w:t>
      </w:r>
      <w:proofErr w:type="spellStart"/>
      <w:r w:rsidRPr="00FB22E9">
        <w:t>почетни</w:t>
      </w:r>
      <w:proofErr w:type="spellEnd"/>
      <w:r w:rsidRPr="00FB22E9">
        <w:t xml:space="preserve"> </w:t>
      </w:r>
      <w:proofErr w:type="spellStart"/>
      <w:r w:rsidRPr="00FB22E9">
        <w:t>износ</w:t>
      </w:r>
      <w:proofErr w:type="spellEnd"/>
      <w:r w:rsidRPr="00FB22E9">
        <w:t xml:space="preserve"> </w:t>
      </w:r>
      <w:proofErr w:type="spellStart"/>
      <w:r w:rsidRPr="00FB22E9">
        <w:t>цене</w:t>
      </w:r>
      <w:proofErr w:type="spellEnd"/>
      <w:r w:rsidRPr="00FB22E9">
        <w:t xml:space="preserve"> </w:t>
      </w: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отуђење</w:t>
      </w:r>
      <w:proofErr w:type="spellEnd"/>
      <w:r w:rsidRPr="00FB22E9">
        <w:t xml:space="preserve"> </w:t>
      </w:r>
      <w:proofErr w:type="spellStart"/>
      <w:r w:rsidRPr="00FB22E9">
        <w:t>грађевинског</w:t>
      </w:r>
      <w:proofErr w:type="spellEnd"/>
      <w:r w:rsidRPr="00FB22E9">
        <w:t xml:space="preserve"> </w:t>
      </w:r>
      <w:proofErr w:type="spellStart"/>
      <w:r w:rsidRPr="00FB22E9">
        <w:t>земљишта</w:t>
      </w:r>
      <w:proofErr w:type="spellEnd"/>
      <w:r w:rsidRPr="00FB22E9">
        <w:t xml:space="preserve"> </w:t>
      </w:r>
      <w:proofErr w:type="spellStart"/>
      <w:r w:rsidRPr="00FB22E9">
        <w:t>губи</w:t>
      </w:r>
      <w:proofErr w:type="spellEnd"/>
      <w:r w:rsidRPr="00FB22E9">
        <w:t xml:space="preserve"> </w:t>
      </w:r>
      <w:proofErr w:type="spellStart"/>
      <w:r w:rsidRPr="00FB22E9">
        <w:t>право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повраћај</w:t>
      </w:r>
      <w:proofErr w:type="spellEnd"/>
      <w:r w:rsidRPr="00FB22E9">
        <w:t xml:space="preserve"> </w:t>
      </w:r>
      <w:proofErr w:type="spellStart"/>
      <w:r w:rsidRPr="00FB22E9">
        <w:t>депозита</w:t>
      </w:r>
      <w:proofErr w:type="spellEnd"/>
      <w:r w:rsidRPr="00FB22E9">
        <w:t>.</w:t>
      </w:r>
    </w:p>
    <w:p w14:paraId="46EC18F1" w14:textId="77777777" w:rsidR="00465F4C" w:rsidRPr="00FB22E9" w:rsidRDefault="00465F4C" w:rsidP="00465F4C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Купац</w:t>
      </w:r>
      <w:proofErr w:type="spellEnd"/>
      <w:r w:rsidRPr="00FB22E9">
        <w:t xml:space="preserve"> </w:t>
      </w:r>
      <w:proofErr w:type="spellStart"/>
      <w:r w:rsidRPr="00FB22E9">
        <w:t>сноси</w:t>
      </w:r>
      <w:proofErr w:type="spellEnd"/>
      <w:r w:rsidRPr="00FB22E9">
        <w:t xml:space="preserve"> </w:t>
      </w:r>
      <w:proofErr w:type="spellStart"/>
      <w:r w:rsidRPr="00FB22E9">
        <w:t>све</w:t>
      </w:r>
      <w:proofErr w:type="spellEnd"/>
      <w:r w:rsidRPr="00FB22E9">
        <w:t xml:space="preserve"> </w:t>
      </w:r>
      <w:proofErr w:type="spellStart"/>
      <w:r w:rsidRPr="00FB22E9">
        <w:t>трошкове</w:t>
      </w:r>
      <w:proofErr w:type="spellEnd"/>
      <w:r w:rsidRPr="00FB22E9">
        <w:t xml:space="preserve"> </w:t>
      </w:r>
      <w:proofErr w:type="spellStart"/>
      <w:r w:rsidRPr="00FB22E9">
        <w:t>овере</w:t>
      </w:r>
      <w:proofErr w:type="spellEnd"/>
      <w:r w:rsidRPr="00FB22E9">
        <w:t xml:space="preserve"> </w:t>
      </w:r>
      <w:proofErr w:type="spellStart"/>
      <w:proofErr w:type="gramStart"/>
      <w:r w:rsidRPr="00FB22E9">
        <w:t>уговора</w:t>
      </w:r>
      <w:proofErr w:type="spellEnd"/>
      <w:r w:rsidRPr="00FB22E9">
        <w:t xml:space="preserve">  и</w:t>
      </w:r>
      <w:proofErr w:type="gramEnd"/>
      <w:r w:rsidRPr="00FB22E9">
        <w:t xml:space="preserve">  </w:t>
      </w:r>
      <w:proofErr w:type="spellStart"/>
      <w:r w:rsidRPr="00FB22E9">
        <w:t>пореза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пренос</w:t>
      </w:r>
      <w:proofErr w:type="spellEnd"/>
      <w:r w:rsidRPr="00FB22E9">
        <w:t xml:space="preserve"> </w:t>
      </w:r>
      <w:proofErr w:type="spellStart"/>
      <w:r w:rsidRPr="00FB22E9">
        <w:t>апсолутних</w:t>
      </w:r>
      <w:proofErr w:type="spellEnd"/>
      <w:r w:rsidRPr="00FB22E9">
        <w:t xml:space="preserve"> </w:t>
      </w:r>
      <w:proofErr w:type="spellStart"/>
      <w:r w:rsidRPr="00FB22E9">
        <w:t>права</w:t>
      </w:r>
      <w:proofErr w:type="spellEnd"/>
      <w:r w:rsidRPr="00FB22E9">
        <w:t xml:space="preserve">,  </w:t>
      </w:r>
      <w:proofErr w:type="spellStart"/>
      <w:r w:rsidRPr="00FB22E9">
        <w:t>као</w:t>
      </w:r>
      <w:proofErr w:type="spellEnd"/>
      <w:r w:rsidRPr="00FB22E9">
        <w:t xml:space="preserve"> и </w:t>
      </w:r>
      <w:proofErr w:type="spellStart"/>
      <w:r w:rsidRPr="00FB22E9">
        <w:t>трошкове</w:t>
      </w:r>
      <w:proofErr w:type="spellEnd"/>
      <w:r w:rsidRPr="00FB22E9">
        <w:t xml:space="preserve"> </w:t>
      </w:r>
      <w:proofErr w:type="spellStart"/>
      <w:r w:rsidRPr="00FB22E9">
        <w:t>административних</w:t>
      </w:r>
      <w:proofErr w:type="spellEnd"/>
      <w:r w:rsidRPr="00FB22E9">
        <w:t xml:space="preserve"> </w:t>
      </w:r>
      <w:proofErr w:type="spellStart"/>
      <w:r w:rsidRPr="00FB22E9">
        <w:t>такси</w:t>
      </w:r>
      <w:proofErr w:type="spellEnd"/>
      <w:r w:rsidRPr="00FB22E9">
        <w:t xml:space="preserve"> и </w:t>
      </w:r>
      <w:proofErr w:type="spellStart"/>
      <w:r w:rsidRPr="00FB22E9">
        <w:t>других</w:t>
      </w:r>
      <w:proofErr w:type="spellEnd"/>
      <w:r w:rsidRPr="00FB22E9">
        <w:t xml:space="preserve">  </w:t>
      </w:r>
      <w:proofErr w:type="spellStart"/>
      <w:r w:rsidRPr="00FB22E9">
        <w:t>накнада</w:t>
      </w:r>
      <w:proofErr w:type="spellEnd"/>
      <w:r w:rsidRPr="00FB22E9">
        <w:t xml:space="preserve"> </w:t>
      </w:r>
      <w:proofErr w:type="spellStart"/>
      <w:r w:rsidRPr="00FB22E9">
        <w:t>пред</w:t>
      </w:r>
      <w:proofErr w:type="spellEnd"/>
      <w:r w:rsidRPr="00FB22E9">
        <w:t xml:space="preserve"> </w:t>
      </w:r>
      <w:proofErr w:type="spellStart"/>
      <w:r w:rsidRPr="00FB22E9">
        <w:t>надлежним</w:t>
      </w:r>
      <w:proofErr w:type="spellEnd"/>
      <w:r w:rsidRPr="00FB22E9">
        <w:t xml:space="preserve"> </w:t>
      </w:r>
      <w:proofErr w:type="spellStart"/>
      <w:r w:rsidRPr="00FB22E9">
        <w:t>државним</w:t>
      </w:r>
      <w:proofErr w:type="spellEnd"/>
      <w:r w:rsidRPr="00FB22E9">
        <w:t xml:space="preserve"> </w:t>
      </w:r>
      <w:proofErr w:type="spellStart"/>
      <w:r w:rsidRPr="00FB22E9">
        <w:t>органима</w:t>
      </w:r>
      <w:proofErr w:type="spellEnd"/>
      <w:r w:rsidRPr="00FB22E9">
        <w:t>.</w:t>
      </w:r>
    </w:p>
    <w:p w14:paraId="6A85A74C" w14:textId="77777777" w:rsidR="00465F4C" w:rsidRPr="00FB22E9" w:rsidRDefault="00465F4C" w:rsidP="00465F4C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FB22E9">
        <w:t>За</w:t>
      </w:r>
      <w:proofErr w:type="spellEnd"/>
      <w:r w:rsidRPr="00FB22E9">
        <w:t xml:space="preserve"> </w:t>
      </w:r>
      <w:proofErr w:type="spellStart"/>
      <w:r w:rsidRPr="00FB22E9">
        <w:t>све</w:t>
      </w:r>
      <w:proofErr w:type="spellEnd"/>
      <w:r w:rsidRPr="00FB22E9">
        <w:t xml:space="preserve"> </w:t>
      </w:r>
      <w:proofErr w:type="spellStart"/>
      <w:r w:rsidRPr="00FB22E9">
        <w:t>што</w:t>
      </w:r>
      <w:proofErr w:type="spellEnd"/>
      <w:r w:rsidRPr="00FB22E9">
        <w:t xml:space="preserve"> </w:t>
      </w:r>
      <w:proofErr w:type="spellStart"/>
      <w:r w:rsidRPr="00FB22E9">
        <w:t>није</w:t>
      </w:r>
      <w:proofErr w:type="spellEnd"/>
      <w:r w:rsidRPr="00FB22E9">
        <w:t xml:space="preserve"> </w:t>
      </w:r>
      <w:proofErr w:type="spellStart"/>
      <w:r w:rsidRPr="00FB22E9">
        <w:t>регулисано</w:t>
      </w:r>
      <w:proofErr w:type="spellEnd"/>
      <w:r w:rsidRPr="00FB22E9">
        <w:t xml:space="preserve"> </w:t>
      </w:r>
      <w:proofErr w:type="spellStart"/>
      <w:r w:rsidRPr="00FB22E9">
        <w:t>овим</w:t>
      </w:r>
      <w:proofErr w:type="spellEnd"/>
      <w:r w:rsidRPr="00FB22E9">
        <w:t xml:space="preserve"> </w:t>
      </w:r>
      <w:proofErr w:type="spellStart"/>
      <w:r w:rsidRPr="00FB22E9">
        <w:t>огласом</w:t>
      </w:r>
      <w:proofErr w:type="spellEnd"/>
      <w:r w:rsidRPr="00FB22E9">
        <w:t xml:space="preserve"> </w:t>
      </w:r>
      <w:proofErr w:type="spellStart"/>
      <w:r w:rsidRPr="00FB22E9">
        <w:t>примењиваће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одредбе</w:t>
      </w:r>
      <w:proofErr w:type="spellEnd"/>
      <w:r w:rsidRPr="00FB22E9">
        <w:t xml:space="preserve"> </w:t>
      </w:r>
      <w:proofErr w:type="spellStart"/>
      <w:r w:rsidRPr="00FB22E9">
        <w:t>важећих</w:t>
      </w:r>
      <w:proofErr w:type="spellEnd"/>
      <w:r w:rsidRPr="00FB22E9">
        <w:t xml:space="preserve"> </w:t>
      </w:r>
      <w:proofErr w:type="spellStart"/>
      <w:r w:rsidRPr="00FB22E9">
        <w:t>прописа</w:t>
      </w:r>
      <w:proofErr w:type="spellEnd"/>
      <w:r w:rsidRPr="00FB22E9">
        <w:t xml:space="preserve"> </w:t>
      </w:r>
      <w:proofErr w:type="spellStart"/>
      <w:r w:rsidRPr="00FB22E9">
        <w:t>из</w:t>
      </w:r>
      <w:proofErr w:type="spellEnd"/>
      <w:r w:rsidRPr="00FB22E9">
        <w:t xml:space="preserve"> </w:t>
      </w:r>
      <w:proofErr w:type="spellStart"/>
      <w:r w:rsidRPr="00FB22E9">
        <w:t>ове</w:t>
      </w:r>
      <w:proofErr w:type="spellEnd"/>
      <w:r w:rsidRPr="00FB22E9">
        <w:t xml:space="preserve"> </w:t>
      </w:r>
      <w:proofErr w:type="spellStart"/>
      <w:r w:rsidRPr="00FB22E9">
        <w:t>области</w:t>
      </w:r>
      <w:proofErr w:type="spellEnd"/>
      <w:r w:rsidRPr="00FB22E9">
        <w:t>.</w:t>
      </w:r>
    </w:p>
    <w:p w14:paraId="246FEEF8" w14:textId="77777777" w:rsidR="00465F4C" w:rsidRPr="00FB22E9" w:rsidRDefault="00465F4C" w:rsidP="00465F4C">
      <w:pPr>
        <w:tabs>
          <w:tab w:val="left" w:pos="2410"/>
          <w:tab w:val="left" w:pos="9356"/>
        </w:tabs>
        <w:jc w:val="both"/>
      </w:pPr>
      <w:proofErr w:type="spellStart"/>
      <w:r w:rsidRPr="00FB22E9">
        <w:t>Увид</w:t>
      </w:r>
      <w:proofErr w:type="spellEnd"/>
      <w:r w:rsidRPr="00FB22E9">
        <w:t xml:space="preserve"> у </w:t>
      </w:r>
      <w:proofErr w:type="spellStart"/>
      <w:r w:rsidRPr="00FB22E9">
        <w:t>документацију</w:t>
      </w:r>
      <w:proofErr w:type="spellEnd"/>
      <w:r w:rsidRPr="00FB22E9">
        <w:t xml:space="preserve"> и </w:t>
      </w:r>
      <w:proofErr w:type="spellStart"/>
      <w:r w:rsidRPr="00FB22E9">
        <w:t>ближа</w:t>
      </w:r>
      <w:proofErr w:type="spellEnd"/>
      <w:r w:rsidRPr="00FB22E9">
        <w:t xml:space="preserve"> </w:t>
      </w:r>
      <w:proofErr w:type="spellStart"/>
      <w:r w:rsidRPr="00FB22E9">
        <w:t>обавештења</w:t>
      </w:r>
      <w:proofErr w:type="spellEnd"/>
      <w:r w:rsidRPr="00FB22E9">
        <w:t xml:space="preserve"> у </w:t>
      </w:r>
      <w:proofErr w:type="spellStart"/>
      <w:r w:rsidRPr="00FB22E9">
        <w:t>вези</w:t>
      </w:r>
      <w:proofErr w:type="spellEnd"/>
      <w:r w:rsidRPr="00FB22E9">
        <w:t xml:space="preserve"> </w:t>
      </w:r>
      <w:proofErr w:type="spellStart"/>
      <w:r w:rsidRPr="00FB22E9">
        <w:t>јавног</w:t>
      </w:r>
      <w:proofErr w:type="spellEnd"/>
      <w:r w:rsidRPr="00FB22E9">
        <w:t xml:space="preserve"> </w:t>
      </w:r>
      <w:proofErr w:type="spellStart"/>
      <w:r w:rsidRPr="00FB22E9">
        <w:t>огласа</w:t>
      </w:r>
      <w:proofErr w:type="spellEnd"/>
      <w:r w:rsidRPr="00FB22E9">
        <w:t xml:space="preserve"> </w:t>
      </w:r>
      <w:proofErr w:type="spellStart"/>
      <w:r w:rsidRPr="00FB22E9">
        <w:t>могу</w:t>
      </w:r>
      <w:proofErr w:type="spellEnd"/>
      <w:r w:rsidRPr="00FB22E9">
        <w:t xml:space="preserve"> </w:t>
      </w:r>
      <w:proofErr w:type="spellStart"/>
      <w:r w:rsidRPr="00FB22E9">
        <w:t>се</w:t>
      </w:r>
      <w:proofErr w:type="spellEnd"/>
      <w:r w:rsidRPr="00FB22E9">
        <w:t xml:space="preserve"> </w:t>
      </w:r>
      <w:proofErr w:type="spellStart"/>
      <w:r w:rsidRPr="00FB22E9">
        <w:t>добити</w:t>
      </w:r>
      <w:proofErr w:type="spellEnd"/>
      <w:r w:rsidRPr="00FB22E9">
        <w:t xml:space="preserve"> </w:t>
      </w:r>
      <w:proofErr w:type="spellStart"/>
      <w:r w:rsidRPr="00FB22E9">
        <w:t>сваког</w:t>
      </w:r>
      <w:proofErr w:type="spellEnd"/>
      <w:r w:rsidRPr="00FB22E9">
        <w:t xml:space="preserve"> </w:t>
      </w:r>
      <w:proofErr w:type="spellStart"/>
      <w:r w:rsidRPr="00FB22E9">
        <w:t>радног</w:t>
      </w:r>
      <w:proofErr w:type="spellEnd"/>
      <w:r w:rsidRPr="00FB22E9">
        <w:t xml:space="preserve"> </w:t>
      </w:r>
      <w:proofErr w:type="spellStart"/>
      <w:r w:rsidRPr="00FB22E9">
        <w:t>дана</w:t>
      </w:r>
      <w:proofErr w:type="spellEnd"/>
      <w:r w:rsidRPr="00FB22E9">
        <w:t xml:space="preserve"> </w:t>
      </w:r>
      <w:proofErr w:type="spellStart"/>
      <w:r w:rsidRPr="00FB22E9">
        <w:t>од</w:t>
      </w:r>
      <w:proofErr w:type="spellEnd"/>
      <w:r w:rsidRPr="00FB22E9">
        <w:t xml:space="preserve"> 08 </w:t>
      </w:r>
      <w:proofErr w:type="spellStart"/>
      <w:r w:rsidRPr="00FB22E9">
        <w:t>до</w:t>
      </w:r>
      <w:proofErr w:type="spellEnd"/>
      <w:r w:rsidRPr="00FB22E9">
        <w:t xml:space="preserve"> 14 </w:t>
      </w:r>
      <w:proofErr w:type="spellStart"/>
      <w:r w:rsidRPr="00FB22E9">
        <w:t>часова</w:t>
      </w:r>
      <w:proofErr w:type="spellEnd"/>
      <w:r w:rsidRPr="00FB22E9">
        <w:t xml:space="preserve">, у </w:t>
      </w:r>
      <w:proofErr w:type="spellStart"/>
      <w:r w:rsidRPr="00FB22E9">
        <w:rPr>
          <w:b/>
        </w:rPr>
        <w:t>Служби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за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инвестиције</w:t>
      </w:r>
      <w:proofErr w:type="spellEnd"/>
      <w:r w:rsidRPr="00FB22E9">
        <w:rPr>
          <w:b/>
        </w:rPr>
        <w:t xml:space="preserve"> и </w:t>
      </w:r>
      <w:proofErr w:type="spellStart"/>
      <w:r w:rsidRPr="00FB22E9">
        <w:rPr>
          <w:b/>
        </w:rPr>
        <w:t>грађевинско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земљиште</w:t>
      </w:r>
      <w:proofErr w:type="spellEnd"/>
      <w:r>
        <w:rPr>
          <w:b/>
        </w:rPr>
        <w:t>,</w:t>
      </w:r>
      <w:r w:rsidRPr="00FB22E9">
        <w:t xml:space="preserve"> </w:t>
      </w:r>
      <w:proofErr w:type="spellStart"/>
      <w:r w:rsidRPr="00FB22E9">
        <w:t>или</w:t>
      </w:r>
      <w:proofErr w:type="spellEnd"/>
      <w:r w:rsidRPr="00FB22E9">
        <w:t xml:space="preserve"> </w:t>
      </w:r>
      <w:proofErr w:type="spellStart"/>
      <w:r w:rsidRPr="00FB22E9">
        <w:t>на</w:t>
      </w:r>
      <w:proofErr w:type="spellEnd"/>
      <w:r w:rsidRPr="00FB22E9">
        <w:t xml:space="preserve"> </w:t>
      </w:r>
      <w:proofErr w:type="spellStart"/>
      <w:r w:rsidRPr="00FB22E9">
        <w:t>званичном</w:t>
      </w:r>
      <w:proofErr w:type="spellEnd"/>
      <w:r w:rsidRPr="00FB22E9">
        <w:t xml:space="preserve"> </w:t>
      </w:r>
      <w:proofErr w:type="spellStart"/>
      <w:r w:rsidRPr="00FB22E9">
        <w:t>сајту</w:t>
      </w:r>
      <w:proofErr w:type="spellEnd"/>
      <w:r w:rsidRPr="00FB22E9">
        <w:t xml:space="preserve"> </w:t>
      </w:r>
      <w:proofErr w:type="spellStart"/>
      <w:r w:rsidRPr="00FB22E9">
        <w:t>града</w:t>
      </w:r>
      <w:proofErr w:type="spellEnd"/>
      <w:r w:rsidRPr="00FB22E9">
        <w:t xml:space="preserve"> </w:t>
      </w:r>
      <w:proofErr w:type="spellStart"/>
      <w:r w:rsidRPr="00FB22E9">
        <w:t>Врања</w:t>
      </w:r>
      <w:proofErr w:type="spellEnd"/>
      <w:r w:rsidRPr="00FB22E9">
        <w:t xml:space="preserve"> </w:t>
      </w:r>
      <w:hyperlink r:id="rId6" w:history="1">
        <w:r w:rsidRPr="00FB22E9">
          <w:rPr>
            <w:rStyle w:val="Hyperlink"/>
          </w:rPr>
          <w:t>www.vranje.оrg.rs</w:t>
        </w:r>
      </w:hyperlink>
    </w:p>
    <w:p w14:paraId="3709F2A8" w14:textId="77777777" w:rsidR="00465F4C" w:rsidRPr="00FB22E9" w:rsidRDefault="00465F4C" w:rsidP="00465F4C">
      <w:pPr>
        <w:tabs>
          <w:tab w:val="left" w:pos="2410"/>
          <w:tab w:val="left" w:pos="9356"/>
        </w:tabs>
        <w:ind w:firstLine="720"/>
        <w:jc w:val="both"/>
        <w:rPr>
          <w:b/>
        </w:rPr>
      </w:pPr>
      <w:proofErr w:type="spellStart"/>
      <w:r w:rsidRPr="00FB22E9">
        <w:rPr>
          <w:b/>
        </w:rPr>
        <w:t>Контакт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особа</w:t>
      </w:r>
      <w:proofErr w:type="spellEnd"/>
      <w:r w:rsidRPr="00FB22E9">
        <w:rPr>
          <w:b/>
        </w:rPr>
        <w:t xml:space="preserve"> - </w:t>
      </w:r>
      <w:proofErr w:type="spellStart"/>
      <w:r w:rsidRPr="00FB22E9">
        <w:rPr>
          <w:b/>
        </w:rPr>
        <w:t>Саша</w:t>
      </w:r>
      <w:proofErr w:type="spellEnd"/>
      <w:r w:rsidRPr="00FB22E9">
        <w:rPr>
          <w:b/>
        </w:rPr>
        <w:t xml:space="preserve"> </w:t>
      </w:r>
      <w:proofErr w:type="spellStart"/>
      <w:r w:rsidRPr="00FB22E9">
        <w:rPr>
          <w:b/>
        </w:rPr>
        <w:t>Ђорић</w:t>
      </w:r>
      <w:proofErr w:type="spellEnd"/>
      <w:r w:rsidRPr="00FB22E9">
        <w:rPr>
          <w:b/>
        </w:rPr>
        <w:t xml:space="preserve">, </w:t>
      </w:r>
      <w:proofErr w:type="spellStart"/>
      <w:r w:rsidRPr="00FB22E9">
        <w:rPr>
          <w:b/>
        </w:rPr>
        <w:t>тел</w:t>
      </w:r>
      <w:proofErr w:type="spellEnd"/>
      <w:r w:rsidRPr="00FB22E9">
        <w:rPr>
          <w:b/>
        </w:rPr>
        <w:t>: 064/8907623</w:t>
      </w:r>
    </w:p>
    <w:p w14:paraId="13AEDF7D" w14:textId="77777777" w:rsidR="00465F4C" w:rsidRPr="00531335" w:rsidRDefault="00465F4C" w:rsidP="00465F4C"/>
    <w:p w14:paraId="36C08AB0" w14:textId="77777777" w:rsidR="00465F4C" w:rsidRDefault="00465F4C" w:rsidP="00465F4C"/>
    <w:p w14:paraId="13955855" w14:textId="77777777" w:rsidR="00465F4C" w:rsidRDefault="00465F4C" w:rsidP="00465F4C"/>
    <w:p w14:paraId="636A78E9" w14:textId="77777777" w:rsidR="00465F4C" w:rsidRDefault="00465F4C" w:rsidP="00465F4C"/>
    <w:p w14:paraId="06AD8027" w14:textId="77777777" w:rsidR="00465F4C" w:rsidRDefault="00465F4C" w:rsidP="00465F4C"/>
    <w:p w14:paraId="40F8DD62" w14:textId="77777777" w:rsidR="0067479E" w:rsidRPr="00531335" w:rsidRDefault="0067479E" w:rsidP="0067479E">
      <w:pPr>
        <w:rPr>
          <w:rFonts w:ascii="Book Antiqua" w:hAnsi="Book Antiqua"/>
        </w:rPr>
      </w:pPr>
    </w:p>
    <w:p w14:paraId="2651CDB9" w14:textId="77777777" w:rsidR="0067479E" w:rsidRDefault="0067479E" w:rsidP="0067479E">
      <w:pPr>
        <w:ind w:left="3600"/>
        <w:rPr>
          <w:rFonts w:ascii="Book Antiqua" w:hAnsi="Book Antiqua"/>
          <w:b/>
        </w:rPr>
      </w:pPr>
      <w:r>
        <w:rPr>
          <w:rFonts w:ascii="Book Antiqua" w:hAnsi="Book Antiqua"/>
          <w:b/>
          <w:lang w:val="sr-Cyrl-CS"/>
        </w:rPr>
        <w:t xml:space="preserve">   ГРАД ВРАЊЕ</w:t>
      </w:r>
    </w:p>
    <w:p w14:paraId="2B4DF2DF" w14:textId="77777777" w:rsidR="0067479E" w:rsidRDefault="0067479E" w:rsidP="0067479E">
      <w:pPr>
        <w:ind w:left="2880" w:firstLine="720"/>
        <w:rPr>
          <w:rFonts w:ascii="Book Antiqua" w:hAnsi="Book Antiqua"/>
          <w:b/>
          <w:lang w:val="sr-Cyrl-CS"/>
        </w:rPr>
      </w:pPr>
      <w:r>
        <w:rPr>
          <w:rFonts w:ascii="Book Antiqua" w:hAnsi="Book Antiqua"/>
          <w:b/>
          <w:lang w:val="sr-Cyrl-CS"/>
        </w:rPr>
        <w:t>ГРАДСКО ВЕЋЕ</w:t>
      </w:r>
    </w:p>
    <w:p w14:paraId="686B257C" w14:textId="77777777" w:rsidR="0067479E" w:rsidRDefault="0067479E" w:rsidP="0067479E">
      <w:pPr>
        <w:rPr>
          <w:rFonts w:ascii="Book Antiqua" w:hAnsi="Book Antiqua"/>
          <w:lang w:val="sr-Cyrl-CS"/>
        </w:rPr>
      </w:pPr>
    </w:p>
    <w:p w14:paraId="7189E308" w14:textId="77777777" w:rsidR="0067479E" w:rsidRDefault="0067479E" w:rsidP="0067479E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ПРИЈАВНИ ОБРАЗАЦ ЗА УЧЕШЋЕ НА ЈАВНОМ НАДМЕТАЊУ РАДИ ОТУЂЕЊА НЕИЗГРАЂЕНОГ ГРАЂЕВИНСКОГ ЗЕМЉИШТА</w:t>
      </w:r>
    </w:p>
    <w:p w14:paraId="51D793B4" w14:textId="77777777" w:rsidR="0067479E" w:rsidRDefault="0067479E" w:rsidP="0067479E">
      <w:pPr>
        <w:ind w:firstLine="720"/>
        <w:jc w:val="both"/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40"/>
        <w:gridCol w:w="5058"/>
      </w:tblGrid>
      <w:tr w:rsidR="0067479E" w14:paraId="6A7BE84D" w14:textId="77777777" w:rsidTr="008C0483">
        <w:trPr>
          <w:trHeight w:val="55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A4C83" w14:textId="77777777" w:rsidR="0067479E" w:rsidRDefault="0067479E" w:rsidP="008C0483">
            <w:pPr>
              <w:spacing w:line="276" w:lineRule="auto"/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Име</w:t>
            </w:r>
            <w:proofErr w:type="spellEnd"/>
            <w:r>
              <w:rPr>
                <w:rFonts w:ascii="Book Antiqua" w:hAnsi="Book Antiqua"/>
              </w:rPr>
              <w:t xml:space="preserve"> и </w:t>
            </w:r>
            <w:proofErr w:type="spellStart"/>
            <w:r>
              <w:rPr>
                <w:rFonts w:ascii="Book Antiqua" w:hAnsi="Book Antiqua"/>
              </w:rPr>
              <w:t>презиме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подносиоца</w:t>
            </w:r>
            <w:proofErr w:type="spellEnd"/>
          </w:p>
          <w:p w14:paraId="7B661B8C" w14:textId="77777777" w:rsidR="0067479E" w:rsidRDefault="0067479E" w:rsidP="008C0483">
            <w:pPr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</w:t>
            </w:r>
            <w:proofErr w:type="spellStart"/>
            <w:r>
              <w:rPr>
                <w:rFonts w:ascii="Book Antiqua" w:hAnsi="Book Antiqua"/>
              </w:rPr>
              <w:t>или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назив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правног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лица</w:t>
            </w:r>
            <w:proofErr w:type="spellEnd"/>
            <w:r>
              <w:rPr>
                <w:rFonts w:ascii="Book Antiqua" w:hAnsi="Book Antiqua"/>
              </w:rPr>
              <w:t>)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C186" w14:textId="77777777" w:rsidR="0067479E" w:rsidRDefault="0067479E" w:rsidP="008C0483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</w:tr>
      <w:tr w:rsidR="0067479E" w14:paraId="7810D1D9" w14:textId="77777777" w:rsidTr="008C0483">
        <w:trPr>
          <w:trHeight w:val="55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BBBC6" w14:textId="77777777" w:rsidR="0067479E" w:rsidRDefault="0067479E" w:rsidP="008C0483">
            <w:pPr>
              <w:spacing w:line="276" w:lineRule="auto"/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Број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личне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карте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подносиоца</w:t>
            </w:r>
            <w:proofErr w:type="spellEnd"/>
          </w:p>
          <w:p w14:paraId="41AF60B0" w14:textId="77777777" w:rsidR="0067479E" w:rsidRDefault="0067479E" w:rsidP="008C0483">
            <w:pPr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(ПИБ </w:t>
            </w:r>
            <w:proofErr w:type="spellStart"/>
            <w:r>
              <w:rPr>
                <w:rFonts w:ascii="Book Antiqua" w:hAnsi="Book Antiqua"/>
              </w:rPr>
              <w:t>за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правна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лица</w:t>
            </w:r>
            <w:proofErr w:type="spellEnd"/>
            <w:r>
              <w:rPr>
                <w:rFonts w:ascii="Book Antiqua" w:hAnsi="Book Antiqua"/>
              </w:rPr>
              <w:t>)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1DE7" w14:textId="77777777" w:rsidR="0067479E" w:rsidRDefault="0067479E" w:rsidP="008C0483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</w:tr>
      <w:tr w:rsidR="0067479E" w14:paraId="2644C119" w14:textId="77777777" w:rsidTr="008C0483">
        <w:trPr>
          <w:trHeight w:val="55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F751C" w14:textId="77777777" w:rsidR="0067479E" w:rsidRDefault="0067479E" w:rsidP="008C0483">
            <w:pPr>
              <w:spacing w:line="276" w:lineRule="auto"/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Адреса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пребивалишта</w:t>
            </w:r>
            <w:proofErr w:type="spellEnd"/>
            <w:r>
              <w:rPr>
                <w:rFonts w:ascii="Book Antiqua" w:hAnsi="Book Antiqua"/>
              </w:rPr>
              <w:t xml:space="preserve"> и </w:t>
            </w:r>
            <w:proofErr w:type="spellStart"/>
            <w:r>
              <w:rPr>
                <w:rFonts w:ascii="Book Antiqua" w:hAnsi="Book Antiqua"/>
              </w:rPr>
              <w:t>број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телефона</w:t>
            </w:r>
            <w:proofErr w:type="spellEnd"/>
          </w:p>
          <w:p w14:paraId="5B4C7E06" w14:textId="77777777" w:rsidR="0067479E" w:rsidRDefault="0067479E" w:rsidP="008C0483">
            <w:pPr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</w:t>
            </w:r>
            <w:proofErr w:type="spellStart"/>
            <w:r>
              <w:rPr>
                <w:rFonts w:ascii="Book Antiqua" w:hAnsi="Book Antiqua"/>
              </w:rPr>
              <w:t>адреса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седишта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правног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лица</w:t>
            </w:r>
            <w:proofErr w:type="spellEnd"/>
            <w:r>
              <w:rPr>
                <w:rFonts w:ascii="Book Antiqua" w:hAnsi="Book Antiqua"/>
              </w:rPr>
              <w:t xml:space="preserve"> и </w:t>
            </w:r>
            <w:proofErr w:type="spellStart"/>
            <w:r>
              <w:rPr>
                <w:rFonts w:ascii="Book Antiqua" w:hAnsi="Book Antiqua"/>
              </w:rPr>
              <w:t>број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телефона</w:t>
            </w:r>
            <w:proofErr w:type="spellEnd"/>
            <w:r>
              <w:rPr>
                <w:rFonts w:ascii="Book Antiqua" w:hAnsi="Book Antiqua"/>
              </w:rPr>
              <w:t>)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97A1" w14:textId="77777777" w:rsidR="0067479E" w:rsidRDefault="0067479E" w:rsidP="008C0483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</w:tr>
      <w:tr w:rsidR="0067479E" w14:paraId="25EE6F7F" w14:textId="77777777" w:rsidTr="008C0483">
        <w:trPr>
          <w:trHeight w:val="55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0AC1B" w14:textId="77777777" w:rsidR="0067479E" w:rsidRDefault="0067479E" w:rsidP="008C0483">
            <w:pPr>
              <w:spacing w:line="276" w:lineRule="auto"/>
              <w:jc w:val="both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Број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катастарске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парцеле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за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коју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се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аплицира</w:t>
            </w:r>
            <w:proofErr w:type="spellEnd"/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76159" w14:textId="77777777" w:rsidR="0067479E" w:rsidRDefault="0067479E" w:rsidP="008C0483">
            <w:pPr>
              <w:spacing w:line="276" w:lineRule="auto"/>
              <w:jc w:val="both"/>
              <w:rPr>
                <w:rFonts w:ascii="Book Antiqua" w:hAnsi="Book Antiqua"/>
              </w:rPr>
            </w:pPr>
          </w:p>
        </w:tc>
      </w:tr>
    </w:tbl>
    <w:p w14:paraId="47381EA6" w14:textId="77777777" w:rsidR="0067479E" w:rsidRDefault="0067479E" w:rsidP="0067479E">
      <w:pPr>
        <w:pStyle w:val="NoSpacing"/>
        <w:jc w:val="both"/>
        <w:rPr>
          <w:rFonts w:ascii="Book Antiqua" w:hAnsi="Book Antiqua"/>
          <w:b/>
          <w:bCs/>
        </w:rPr>
      </w:pPr>
    </w:p>
    <w:p w14:paraId="4EFC9308" w14:textId="77777777" w:rsidR="0067479E" w:rsidRDefault="0067479E" w:rsidP="0067479E">
      <w:pPr>
        <w:pStyle w:val="NoSpacing"/>
        <w:ind w:left="720"/>
        <w:jc w:val="both"/>
        <w:rPr>
          <w:rFonts w:ascii="Book Antiqua" w:hAnsi="Book Antiqua"/>
          <w:bCs/>
        </w:rPr>
      </w:pPr>
      <w:proofErr w:type="spellStart"/>
      <w:r>
        <w:rPr>
          <w:rFonts w:ascii="Book Antiqua" w:hAnsi="Book Antiqua"/>
          <w:bCs/>
        </w:rPr>
        <w:t>Уз</w:t>
      </w:r>
      <w:proofErr w:type="spellEnd"/>
      <w:r>
        <w:rPr>
          <w:rFonts w:ascii="Book Antiqua" w:hAnsi="Book Antiqua"/>
          <w:bCs/>
        </w:rPr>
        <w:t xml:space="preserve"> </w:t>
      </w:r>
      <w:proofErr w:type="spellStart"/>
      <w:r>
        <w:rPr>
          <w:rFonts w:ascii="Book Antiqua" w:hAnsi="Book Antiqua"/>
          <w:bCs/>
        </w:rPr>
        <w:t>пријавни</w:t>
      </w:r>
      <w:proofErr w:type="spellEnd"/>
      <w:r>
        <w:rPr>
          <w:rFonts w:ascii="Book Antiqua" w:hAnsi="Book Antiqua"/>
          <w:bCs/>
        </w:rPr>
        <w:t xml:space="preserve"> </w:t>
      </w:r>
      <w:proofErr w:type="spellStart"/>
      <w:r>
        <w:rPr>
          <w:rFonts w:ascii="Book Antiqua" w:hAnsi="Book Antiqua"/>
          <w:bCs/>
        </w:rPr>
        <w:t>образац</w:t>
      </w:r>
      <w:proofErr w:type="spellEnd"/>
      <w:r>
        <w:rPr>
          <w:rFonts w:ascii="Book Antiqua" w:hAnsi="Book Antiqua"/>
          <w:bCs/>
        </w:rPr>
        <w:t xml:space="preserve">, </w:t>
      </w:r>
      <w:proofErr w:type="spellStart"/>
      <w:r>
        <w:rPr>
          <w:rFonts w:ascii="Book Antiqua" w:hAnsi="Book Antiqua"/>
          <w:bCs/>
        </w:rPr>
        <w:t>прилажем</w:t>
      </w:r>
      <w:proofErr w:type="spellEnd"/>
      <w:r>
        <w:rPr>
          <w:rFonts w:ascii="Book Antiqua" w:hAnsi="Book Antiqua"/>
          <w:bCs/>
        </w:rPr>
        <w:t xml:space="preserve"> </w:t>
      </w:r>
      <w:proofErr w:type="spellStart"/>
      <w:r>
        <w:rPr>
          <w:rFonts w:ascii="Book Antiqua" w:hAnsi="Book Antiqua"/>
          <w:bCs/>
        </w:rPr>
        <w:t>следећу</w:t>
      </w:r>
      <w:proofErr w:type="spellEnd"/>
      <w:r>
        <w:rPr>
          <w:rFonts w:ascii="Book Antiqua" w:hAnsi="Book Antiqua"/>
          <w:bCs/>
        </w:rPr>
        <w:t xml:space="preserve"> </w:t>
      </w:r>
      <w:proofErr w:type="spellStart"/>
      <w:r>
        <w:rPr>
          <w:rFonts w:ascii="Book Antiqua" w:hAnsi="Book Antiqua"/>
          <w:bCs/>
        </w:rPr>
        <w:t>документацију</w:t>
      </w:r>
      <w:proofErr w:type="spellEnd"/>
      <w:r>
        <w:rPr>
          <w:rFonts w:ascii="Book Antiqua" w:hAnsi="Book Antiqua"/>
          <w:bCs/>
        </w:rPr>
        <w:t>:</w:t>
      </w:r>
    </w:p>
    <w:p w14:paraId="4AA173BF" w14:textId="77777777" w:rsidR="0067479E" w:rsidRDefault="0067479E" w:rsidP="0067479E">
      <w:pPr>
        <w:pStyle w:val="NoSpacing"/>
        <w:numPr>
          <w:ilvl w:val="0"/>
          <w:numId w:val="1"/>
        </w:numPr>
        <w:jc w:val="both"/>
        <w:rPr>
          <w:rFonts w:ascii="Book Antiqua" w:hAnsi="Book Antiqua"/>
          <w:bCs/>
        </w:rPr>
      </w:pPr>
      <w:r>
        <w:rPr>
          <w:rFonts w:ascii="Book Antiqua" w:hAnsi="Book Antiqua"/>
          <w:lang w:val="sr-Latn-CS"/>
        </w:rPr>
        <w:t>доказ о уплаћеном депозиту у в</w:t>
      </w:r>
      <w:r>
        <w:rPr>
          <w:rFonts w:ascii="Book Antiqua" w:hAnsi="Book Antiqua"/>
        </w:rPr>
        <w:t>и</w:t>
      </w:r>
      <w:r>
        <w:rPr>
          <w:rFonts w:ascii="Book Antiqua" w:hAnsi="Book Antiqua"/>
          <w:lang w:val="sr-Latn-CS"/>
        </w:rPr>
        <w:t xml:space="preserve">сини </w:t>
      </w:r>
      <w:r>
        <w:rPr>
          <w:rFonts w:ascii="Book Antiqua" w:hAnsi="Book Antiqua"/>
        </w:rPr>
        <w:t xml:space="preserve">20% </w:t>
      </w:r>
      <w:proofErr w:type="spellStart"/>
      <w:r>
        <w:rPr>
          <w:rFonts w:ascii="Book Antiqua" w:hAnsi="Book Antiqua"/>
        </w:rPr>
        <w:t>од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почетне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цене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вредности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непокретности</w:t>
      </w:r>
      <w:proofErr w:type="spellEnd"/>
      <w:r>
        <w:rPr>
          <w:rFonts w:ascii="Book Antiqua" w:hAnsi="Book Antiqua"/>
        </w:rPr>
        <w:t>,</w:t>
      </w:r>
      <w:r>
        <w:rPr>
          <w:rFonts w:ascii="Book Antiqua" w:hAnsi="Book Antiqua"/>
          <w:lang w:val="sr-Latn-CS"/>
        </w:rPr>
        <w:t xml:space="preserve"> који се уплаћује на </w:t>
      </w:r>
      <w:r>
        <w:rPr>
          <w:rFonts w:ascii="Book Antiqua" w:hAnsi="Book Antiqua"/>
          <w:bCs/>
          <w:lang w:val="sr-Latn-CS"/>
        </w:rPr>
        <w:t>рачун</w:t>
      </w:r>
      <w:r>
        <w:rPr>
          <w:rFonts w:ascii="Book Antiqua" w:hAnsi="Book Antiqua"/>
          <w:bCs/>
        </w:rPr>
        <w:t xml:space="preserve"> </w:t>
      </w:r>
      <w:proofErr w:type="spellStart"/>
      <w:r>
        <w:rPr>
          <w:rFonts w:ascii="Book Antiqua" w:hAnsi="Book Antiqua"/>
          <w:bCs/>
        </w:rPr>
        <w:t>за</w:t>
      </w:r>
      <w:proofErr w:type="spellEnd"/>
      <w:r>
        <w:rPr>
          <w:rFonts w:ascii="Book Antiqua" w:hAnsi="Book Antiqua"/>
          <w:bCs/>
        </w:rPr>
        <w:t xml:space="preserve"> </w:t>
      </w:r>
      <w:proofErr w:type="spellStart"/>
      <w:r>
        <w:rPr>
          <w:rFonts w:ascii="Book Antiqua" w:hAnsi="Book Antiqua"/>
          <w:bCs/>
        </w:rPr>
        <w:t>уплату</w:t>
      </w:r>
      <w:proofErr w:type="spellEnd"/>
      <w:r>
        <w:rPr>
          <w:rFonts w:ascii="Book Antiqua" w:hAnsi="Book Antiqua"/>
          <w:bCs/>
        </w:rPr>
        <w:t xml:space="preserve"> </w:t>
      </w:r>
      <w:proofErr w:type="spellStart"/>
      <w:r>
        <w:rPr>
          <w:rFonts w:ascii="Book Antiqua" w:hAnsi="Book Antiqua"/>
          <w:bCs/>
        </w:rPr>
        <w:t>депозита</w:t>
      </w:r>
      <w:proofErr w:type="spellEnd"/>
      <w:r>
        <w:rPr>
          <w:rFonts w:ascii="Book Antiqua" w:hAnsi="Book Antiqua"/>
          <w:bCs/>
        </w:rPr>
        <w:t xml:space="preserve"> </w:t>
      </w:r>
      <w:proofErr w:type="spellStart"/>
      <w:r>
        <w:rPr>
          <w:rFonts w:ascii="Book Antiqua" w:hAnsi="Book Antiqua"/>
          <w:bCs/>
        </w:rPr>
        <w:t>број</w:t>
      </w:r>
      <w:proofErr w:type="spellEnd"/>
      <w:r>
        <w:rPr>
          <w:rFonts w:ascii="Book Antiqua" w:hAnsi="Book Antiqua"/>
          <w:bCs/>
        </w:rPr>
        <w:t>: 840-4294741-27</w:t>
      </w:r>
      <w:r>
        <w:rPr>
          <w:rFonts w:ascii="Book Antiqua" w:hAnsi="Book Antiqua"/>
        </w:rPr>
        <w:t>,</w:t>
      </w:r>
      <w:r>
        <w:rPr>
          <w:rFonts w:ascii="Book Antiqua" w:hAnsi="Book Antiqua"/>
          <w:bCs/>
        </w:rPr>
        <w:t xml:space="preserve">број </w:t>
      </w:r>
      <w:proofErr w:type="spellStart"/>
      <w:r>
        <w:rPr>
          <w:rFonts w:ascii="Book Antiqua" w:hAnsi="Book Antiqua"/>
          <w:bCs/>
        </w:rPr>
        <w:t>модела</w:t>
      </w:r>
      <w:proofErr w:type="spellEnd"/>
      <w:r>
        <w:rPr>
          <w:rFonts w:ascii="Book Antiqua" w:hAnsi="Book Antiqua"/>
          <w:bCs/>
        </w:rPr>
        <w:t xml:space="preserve">: </w:t>
      </w:r>
      <w:r>
        <w:rPr>
          <w:rFonts w:ascii="Book Antiqua" w:hAnsi="Book Antiqua"/>
          <w:bCs/>
          <w:lang w:val="sr-Latn-CS"/>
        </w:rPr>
        <w:t>97</w:t>
      </w:r>
      <w:r>
        <w:rPr>
          <w:rFonts w:ascii="Book Antiqua" w:hAnsi="Book Antiqua"/>
          <w:bCs/>
        </w:rPr>
        <w:t>,</w:t>
      </w:r>
      <w:r>
        <w:rPr>
          <w:rFonts w:ascii="Book Antiqua" w:hAnsi="Book Antiqua"/>
          <w:bCs/>
          <w:lang w:val="sr-Latn-CS"/>
        </w:rPr>
        <w:t xml:space="preserve"> позив на број</w:t>
      </w:r>
      <w:r>
        <w:rPr>
          <w:rFonts w:ascii="Book Antiqua" w:hAnsi="Book Antiqua"/>
          <w:bCs/>
        </w:rPr>
        <w:t xml:space="preserve">:47-114, </w:t>
      </w:r>
      <w:proofErr w:type="spellStart"/>
      <w:r>
        <w:rPr>
          <w:rFonts w:ascii="Book Antiqua" w:hAnsi="Book Antiqua"/>
          <w:bCs/>
        </w:rPr>
        <w:t>сврха</w:t>
      </w:r>
      <w:proofErr w:type="spellEnd"/>
      <w:r>
        <w:rPr>
          <w:rFonts w:ascii="Book Antiqua" w:hAnsi="Book Antiqua"/>
          <w:bCs/>
        </w:rPr>
        <w:t xml:space="preserve"> </w:t>
      </w:r>
      <w:proofErr w:type="spellStart"/>
      <w:r>
        <w:rPr>
          <w:rFonts w:ascii="Book Antiqua" w:hAnsi="Book Antiqua"/>
          <w:bCs/>
        </w:rPr>
        <w:t>уплате:Уплата</w:t>
      </w:r>
      <w:proofErr w:type="spellEnd"/>
      <w:r>
        <w:rPr>
          <w:rFonts w:ascii="Book Antiqua" w:hAnsi="Book Antiqua"/>
          <w:bCs/>
        </w:rPr>
        <w:t xml:space="preserve"> </w:t>
      </w:r>
      <w:proofErr w:type="spellStart"/>
      <w:r>
        <w:rPr>
          <w:rFonts w:ascii="Book Antiqua" w:hAnsi="Book Antiqua"/>
          <w:bCs/>
        </w:rPr>
        <w:t>депозита</w:t>
      </w:r>
      <w:proofErr w:type="spellEnd"/>
      <w:r>
        <w:rPr>
          <w:rFonts w:ascii="Book Antiqua" w:hAnsi="Book Antiqua"/>
          <w:bCs/>
        </w:rPr>
        <w:t xml:space="preserve">, </w:t>
      </w:r>
      <w:proofErr w:type="spellStart"/>
      <w:r>
        <w:rPr>
          <w:rFonts w:ascii="Book Antiqua" w:hAnsi="Book Antiqua"/>
          <w:bCs/>
        </w:rPr>
        <w:t>прималац</w:t>
      </w:r>
      <w:proofErr w:type="spellEnd"/>
      <w:r>
        <w:rPr>
          <w:rFonts w:ascii="Book Antiqua" w:hAnsi="Book Antiqua"/>
          <w:bCs/>
        </w:rPr>
        <w:t xml:space="preserve">: </w:t>
      </w:r>
      <w:proofErr w:type="spellStart"/>
      <w:r>
        <w:rPr>
          <w:rFonts w:ascii="Book Antiqua" w:hAnsi="Book Antiqua"/>
          <w:bCs/>
        </w:rPr>
        <w:t>град</w:t>
      </w:r>
      <w:proofErr w:type="spellEnd"/>
      <w:r>
        <w:rPr>
          <w:rFonts w:ascii="Book Antiqua" w:hAnsi="Book Antiqua"/>
          <w:bCs/>
        </w:rPr>
        <w:t xml:space="preserve"> </w:t>
      </w:r>
      <w:proofErr w:type="spellStart"/>
      <w:r>
        <w:rPr>
          <w:rFonts w:ascii="Book Antiqua" w:hAnsi="Book Antiqua"/>
          <w:bCs/>
        </w:rPr>
        <w:t>Врање</w:t>
      </w:r>
      <w:proofErr w:type="spellEnd"/>
      <w:r>
        <w:rPr>
          <w:rFonts w:ascii="Book Antiqua" w:hAnsi="Book Antiqua"/>
          <w:bCs/>
        </w:rPr>
        <w:t>;</w:t>
      </w:r>
    </w:p>
    <w:p w14:paraId="2EE2380F" w14:textId="77777777" w:rsidR="0067479E" w:rsidRDefault="0067479E" w:rsidP="0067479E">
      <w:pPr>
        <w:pStyle w:val="NoSpacing"/>
        <w:numPr>
          <w:ilvl w:val="0"/>
          <w:numId w:val="1"/>
        </w:numPr>
        <w:jc w:val="both"/>
        <w:rPr>
          <w:rFonts w:ascii="Book Antiqua" w:hAnsi="Book Antiqua"/>
          <w:bCs/>
        </w:rPr>
      </w:pPr>
      <w:proofErr w:type="spellStart"/>
      <w:r>
        <w:rPr>
          <w:rFonts w:ascii="Book Antiqua" w:hAnsi="Book Antiqua"/>
        </w:rPr>
        <w:t>за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физичка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лица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очитана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лична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карта</w:t>
      </w:r>
      <w:proofErr w:type="spellEnd"/>
      <w:r>
        <w:rPr>
          <w:rFonts w:ascii="Book Antiqua" w:hAnsi="Book Antiqua"/>
        </w:rPr>
        <w:t>;</w:t>
      </w:r>
    </w:p>
    <w:p w14:paraId="378D70D7" w14:textId="77777777" w:rsidR="0067479E" w:rsidRDefault="0067479E" w:rsidP="0067479E">
      <w:pPr>
        <w:pStyle w:val="NoSpacing"/>
        <w:numPr>
          <w:ilvl w:val="0"/>
          <w:numId w:val="1"/>
        </w:numPr>
        <w:jc w:val="both"/>
        <w:rPr>
          <w:rFonts w:ascii="Book Antiqua" w:hAnsi="Book Antiqua"/>
          <w:bCs/>
        </w:rPr>
      </w:pPr>
      <w:proofErr w:type="spellStart"/>
      <w:r>
        <w:rPr>
          <w:rFonts w:ascii="Book Antiqua" w:hAnsi="Book Antiqua"/>
        </w:rPr>
        <w:t>извод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из</w:t>
      </w:r>
      <w:proofErr w:type="spellEnd"/>
      <w:r>
        <w:rPr>
          <w:rFonts w:ascii="Book Antiqua" w:hAnsi="Book Antiqua"/>
        </w:rPr>
        <w:t xml:space="preserve"> АПР </w:t>
      </w:r>
      <w:proofErr w:type="spellStart"/>
      <w:r>
        <w:rPr>
          <w:rFonts w:ascii="Book Antiqua" w:hAnsi="Book Antiqua"/>
        </w:rPr>
        <w:t>за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правна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лица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као</w:t>
      </w:r>
      <w:proofErr w:type="spellEnd"/>
      <w:r>
        <w:rPr>
          <w:rFonts w:ascii="Book Antiqua" w:hAnsi="Book Antiqua"/>
        </w:rPr>
        <w:t xml:space="preserve"> и </w:t>
      </w:r>
      <w:proofErr w:type="spellStart"/>
      <w:r>
        <w:rPr>
          <w:rFonts w:ascii="Book Antiqua" w:hAnsi="Book Antiqua"/>
        </w:rPr>
        <w:t>потврда</w:t>
      </w:r>
      <w:proofErr w:type="spellEnd"/>
      <w:r>
        <w:rPr>
          <w:rFonts w:ascii="Book Antiqua" w:hAnsi="Book Antiqua"/>
        </w:rPr>
        <w:t xml:space="preserve"> о ПИБ-у;</w:t>
      </w:r>
    </w:p>
    <w:p w14:paraId="482EB655" w14:textId="77777777" w:rsidR="0067479E" w:rsidRDefault="0067479E" w:rsidP="0067479E">
      <w:pPr>
        <w:pStyle w:val="NoSpacing"/>
        <w:numPr>
          <w:ilvl w:val="0"/>
          <w:numId w:val="1"/>
        </w:numPr>
        <w:jc w:val="both"/>
        <w:rPr>
          <w:rFonts w:ascii="Book Antiqua" w:hAnsi="Book Antiqua"/>
          <w:bCs/>
        </w:rPr>
      </w:pPr>
      <w:proofErr w:type="spellStart"/>
      <w:r>
        <w:rPr>
          <w:rFonts w:ascii="Book Antiqua" w:hAnsi="Book Antiqua"/>
        </w:rPr>
        <w:t>уверење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локалне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пореске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администрације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да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је</w:t>
      </w:r>
      <w:proofErr w:type="spellEnd"/>
      <w:r>
        <w:rPr>
          <w:rFonts w:ascii="Book Antiqua" w:hAnsi="Book Antiqua"/>
        </w:rPr>
        <w:t xml:space="preserve"> </w:t>
      </w:r>
      <w:proofErr w:type="spellStart"/>
      <w:proofErr w:type="gramStart"/>
      <w:r>
        <w:rPr>
          <w:rFonts w:ascii="Book Antiqua" w:hAnsi="Book Antiqua"/>
        </w:rPr>
        <w:t>понуђач</w:t>
      </w:r>
      <w:proofErr w:type="spellEnd"/>
      <w:r>
        <w:rPr>
          <w:rFonts w:ascii="Book Antiqua" w:hAnsi="Book Antiqua"/>
        </w:rPr>
        <w:t xml:space="preserve">  </w:t>
      </w:r>
      <w:proofErr w:type="spellStart"/>
      <w:r>
        <w:rPr>
          <w:rFonts w:ascii="Book Antiqua" w:hAnsi="Book Antiqua"/>
        </w:rPr>
        <w:t>измирио</w:t>
      </w:r>
      <w:proofErr w:type="spellEnd"/>
      <w:proofErr w:type="gram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локалне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пореске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обавезе</w:t>
      </w:r>
      <w:proofErr w:type="spellEnd"/>
      <w:r>
        <w:rPr>
          <w:rFonts w:ascii="Book Antiqua" w:hAnsi="Book Antiqua"/>
        </w:rPr>
        <w:t>,</w:t>
      </w:r>
    </w:p>
    <w:p w14:paraId="4315A6A2" w14:textId="77777777" w:rsidR="0067479E" w:rsidRDefault="0067479E" w:rsidP="0067479E">
      <w:pPr>
        <w:pStyle w:val="NoSpacing"/>
        <w:numPr>
          <w:ilvl w:val="0"/>
          <w:numId w:val="1"/>
        </w:numPr>
        <w:jc w:val="both"/>
        <w:rPr>
          <w:rFonts w:ascii="Book Antiqua" w:hAnsi="Book Antiqua"/>
          <w:bCs/>
        </w:rPr>
      </w:pPr>
      <w:proofErr w:type="spellStart"/>
      <w:r>
        <w:rPr>
          <w:rFonts w:ascii="Book Antiqua" w:hAnsi="Book Antiqua"/>
        </w:rPr>
        <w:t>овлашћење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за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заступање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уколико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подносилац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пријаве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наступа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преко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заступника</w:t>
      </w:r>
      <w:proofErr w:type="spellEnd"/>
      <w:r>
        <w:rPr>
          <w:rFonts w:ascii="Book Antiqua" w:hAnsi="Book Antiqua"/>
        </w:rPr>
        <w:t>,</w:t>
      </w:r>
    </w:p>
    <w:p w14:paraId="30A660D5" w14:textId="77777777" w:rsidR="0067479E" w:rsidRDefault="0067479E" w:rsidP="0067479E">
      <w:pPr>
        <w:pStyle w:val="NoSpacing"/>
        <w:numPr>
          <w:ilvl w:val="0"/>
          <w:numId w:val="1"/>
        </w:numPr>
        <w:jc w:val="both"/>
        <w:rPr>
          <w:rFonts w:ascii="Book Antiqua" w:hAnsi="Book Antiqua"/>
          <w:bCs/>
        </w:rPr>
      </w:pPr>
      <w:proofErr w:type="spellStart"/>
      <w:r w:rsidRPr="003707C0">
        <w:rPr>
          <w:rFonts w:ascii="Book Antiqua" w:hAnsi="Book Antiqua"/>
        </w:rPr>
        <w:t>назив</w:t>
      </w:r>
      <w:proofErr w:type="spellEnd"/>
      <w:r w:rsidRPr="003707C0">
        <w:rPr>
          <w:rFonts w:ascii="Book Antiqua" w:hAnsi="Book Antiqua"/>
        </w:rPr>
        <w:t xml:space="preserve"> </w:t>
      </w:r>
      <w:proofErr w:type="spellStart"/>
      <w:r w:rsidRPr="003707C0">
        <w:rPr>
          <w:rFonts w:ascii="Book Antiqua" w:hAnsi="Book Antiqua"/>
        </w:rPr>
        <w:t>своје</w:t>
      </w:r>
      <w:proofErr w:type="spellEnd"/>
      <w:r w:rsidRPr="003707C0">
        <w:rPr>
          <w:rFonts w:ascii="Book Antiqua" w:hAnsi="Book Antiqua"/>
        </w:rPr>
        <w:t xml:space="preserve"> </w:t>
      </w:r>
      <w:proofErr w:type="spellStart"/>
      <w:r w:rsidRPr="003707C0">
        <w:rPr>
          <w:rFonts w:ascii="Book Antiqua" w:hAnsi="Book Antiqua"/>
        </w:rPr>
        <w:t>пословне</w:t>
      </w:r>
      <w:proofErr w:type="spellEnd"/>
      <w:r w:rsidRPr="003707C0">
        <w:rPr>
          <w:rFonts w:ascii="Book Antiqua" w:hAnsi="Book Antiqua"/>
        </w:rPr>
        <w:t xml:space="preserve"> </w:t>
      </w:r>
      <w:proofErr w:type="spellStart"/>
      <w:r w:rsidRPr="003707C0">
        <w:rPr>
          <w:rFonts w:ascii="Book Antiqua" w:hAnsi="Book Antiqua"/>
        </w:rPr>
        <w:t>банке</w:t>
      </w:r>
      <w:proofErr w:type="spellEnd"/>
      <w:r w:rsidRPr="003707C0">
        <w:rPr>
          <w:rFonts w:ascii="Book Antiqua" w:hAnsi="Book Antiqua"/>
        </w:rPr>
        <w:t xml:space="preserve"> и </w:t>
      </w:r>
      <w:proofErr w:type="spellStart"/>
      <w:r w:rsidRPr="003707C0">
        <w:rPr>
          <w:rFonts w:ascii="Book Antiqua" w:hAnsi="Book Antiqua"/>
        </w:rPr>
        <w:t>број</w:t>
      </w:r>
      <w:proofErr w:type="spellEnd"/>
      <w:r w:rsidRPr="003707C0">
        <w:rPr>
          <w:rFonts w:ascii="Book Antiqua" w:hAnsi="Book Antiqua"/>
        </w:rPr>
        <w:t xml:space="preserve"> </w:t>
      </w:r>
      <w:proofErr w:type="spellStart"/>
      <w:r w:rsidRPr="003707C0">
        <w:rPr>
          <w:rFonts w:ascii="Book Antiqua" w:hAnsi="Book Antiqua"/>
        </w:rPr>
        <w:t>жиро</w:t>
      </w:r>
      <w:proofErr w:type="spellEnd"/>
      <w:r w:rsidRPr="003707C0">
        <w:rPr>
          <w:rFonts w:ascii="Book Antiqua" w:hAnsi="Book Antiqua"/>
        </w:rPr>
        <w:t xml:space="preserve"> </w:t>
      </w:r>
      <w:proofErr w:type="spellStart"/>
      <w:r w:rsidRPr="003707C0">
        <w:rPr>
          <w:rFonts w:ascii="Book Antiqua" w:hAnsi="Book Antiqua"/>
        </w:rPr>
        <w:t>рачуна</w:t>
      </w:r>
      <w:proofErr w:type="spellEnd"/>
      <w:r w:rsidRPr="003707C0">
        <w:rPr>
          <w:rFonts w:ascii="Book Antiqua" w:hAnsi="Book Antiqua"/>
        </w:rPr>
        <w:t xml:space="preserve"> </w:t>
      </w:r>
      <w:proofErr w:type="spellStart"/>
      <w:r w:rsidRPr="003707C0">
        <w:rPr>
          <w:rFonts w:ascii="Book Antiqua" w:hAnsi="Book Antiqua"/>
        </w:rPr>
        <w:t>на</w:t>
      </w:r>
      <w:proofErr w:type="spellEnd"/>
      <w:r w:rsidRPr="003707C0">
        <w:rPr>
          <w:rFonts w:ascii="Book Antiqua" w:hAnsi="Book Antiqua"/>
        </w:rPr>
        <w:t xml:space="preserve"> </w:t>
      </w:r>
      <w:proofErr w:type="spellStart"/>
      <w:r w:rsidRPr="003707C0">
        <w:rPr>
          <w:rFonts w:ascii="Book Antiqua" w:hAnsi="Book Antiqua"/>
        </w:rPr>
        <w:t>који</w:t>
      </w:r>
      <w:proofErr w:type="spellEnd"/>
      <w:r w:rsidRPr="003707C0">
        <w:rPr>
          <w:rFonts w:ascii="Book Antiqua" w:hAnsi="Book Antiqua"/>
        </w:rPr>
        <w:t xml:space="preserve"> </w:t>
      </w:r>
      <w:proofErr w:type="spellStart"/>
      <w:r w:rsidRPr="003707C0">
        <w:rPr>
          <w:rFonts w:ascii="Book Antiqua" w:hAnsi="Book Antiqua"/>
        </w:rPr>
        <w:t>се</w:t>
      </w:r>
      <w:proofErr w:type="spellEnd"/>
      <w:r w:rsidRPr="003707C0">
        <w:rPr>
          <w:rFonts w:ascii="Book Antiqua" w:hAnsi="Book Antiqua"/>
        </w:rPr>
        <w:t xml:space="preserve"> </w:t>
      </w:r>
      <w:proofErr w:type="spellStart"/>
      <w:r w:rsidRPr="003707C0">
        <w:rPr>
          <w:rFonts w:ascii="Book Antiqua" w:hAnsi="Book Antiqua"/>
        </w:rPr>
        <w:t>може</w:t>
      </w:r>
      <w:proofErr w:type="spellEnd"/>
      <w:r w:rsidRPr="003707C0">
        <w:rPr>
          <w:rFonts w:ascii="Book Antiqua" w:hAnsi="Book Antiqua"/>
        </w:rPr>
        <w:t xml:space="preserve"> </w:t>
      </w:r>
      <w:proofErr w:type="spellStart"/>
      <w:r w:rsidRPr="003707C0">
        <w:rPr>
          <w:rFonts w:ascii="Book Antiqua" w:hAnsi="Book Antiqua"/>
        </w:rPr>
        <w:t>извршити</w:t>
      </w:r>
      <w:proofErr w:type="spellEnd"/>
      <w:r w:rsidRPr="003707C0">
        <w:rPr>
          <w:rFonts w:ascii="Book Antiqua" w:hAnsi="Book Antiqua"/>
        </w:rPr>
        <w:t xml:space="preserve"> </w:t>
      </w:r>
      <w:proofErr w:type="spellStart"/>
      <w:r w:rsidRPr="003707C0">
        <w:rPr>
          <w:rFonts w:ascii="Book Antiqua" w:hAnsi="Book Antiqua"/>
        </w:rPr>
        <w:t>повраћај</w:t>
      </w:r>
      <w:proofErr w:type="spellEnd"/>
      <w:r w:rsidRPr="003707C0">
        <w:rPr>
          <w:rFonts w:ascii="Book Antiqua" w:hAnsi="Book Antiqua"/>
        </w:rPr>
        <w:t xml:space="preserve"> </w:t>
      </w:r>
      <w:proofErr w:type="spellStart"/>
      <w:r w:rsidRPr="003707C0">
        <w:rPr>
          <w:rFonts w:ascii="Book Antiqua" w:hAnsi="Book Antiqua"/>
        </w:rPr>
        <w:t>депозита</w:t>
      </w:r>
      <w:proofErr w:type="spellEnd"/>
      <w:r>
        <w:rPr>
          <w:rFonts w:ascii="Bookman Old Style" w:hAnsi="Bookman Old Style"/>
          <w:sz w:val="20"/>
          <w:szCs w:val="20"/>
        </w:rPr>
        <w:t>.</w:t>
      </w:r>
    </w:p>
    <w:p w14:paraId="79DD85E5" w14:textId="77777777" w:rsidR="0067479E" w:rsidRDefault="0067479E" w:rsidP="0067479E">
      <w:pPr>
        <w:rPr>
          <w:rFonts w:ascii="Book Antiqua" w:hAnsi="Book Antiqua"/>
        </w:rPr>
      </w:pPr>
    </w:p>
    <w:p w14:paraId="42669D13" w14:textId="77777777" w:rsidR="0067479E" w:rsidRDefault="0067479E" w:rsidP="0067479E">
      <w:pPr>
        <w:pStyle w:val="NoSpacing"/>
        <w:ind w:firstLine="720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Подносилац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пријаве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својеручним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потписом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прихвата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све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услове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из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јавног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огласа</w:t>
      </w:r>
      <w:proofErr w:type="spellEnd"/>
      <w:r>
        <w:rPr>
          <w:rFonts w:ascii="Book Antiqua" w:hAnsi="Book Antiqua"/>
        </w:rPr>
        <w:t xml:space="preserve"> и </w:t>
      </w:r>
      <w:proofErr w:type="spellStart"/>
      <w:r>
        <w:rPr>
          <w:rFonts w:ascii="Book Antiqua" w:hAnsi="Book Antiqua"/>
        </w:rPr>
        <w:t>услове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за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враћање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депозита</w:t>
      </w:r>
      <w:proofErr w:type="spellEnd"/>
      <w:r>
        <w:rPr>
          <w:rFonts w:ascii="Book Antiqua" w:hAnsi="Book Antiqua"/>
        </w:rPr>
        <w:t xml:space="preserve">. </w:t>
      </w:r>
    </w:p>
    <w:p w14:paraId="75A4B78B" w14:textId="77777777" w:rsidR="0067479E" w:rsidRDefault="0067479E" w:rsidP="0067479E">
      <w:pPr>
        <w:pStyle w:val="NoSpacing"/>
        <w:ind w:firstLine="720"/>
        <w:jc w:val="both"/>
        <w:rPr>
          <w:rFonts w:ascii="Book Antiqua" w:hAnsi="Book Antiqua"/>
        </w:rPr>
      </w:pPr>
    </w:p>
    <w:p w14:paraId="4B2240F0" w14:textId="77777777" w:rsidR="0067479E" w:rsidRDefault="0067479E" w:rsidP="0067479E">
      <w:pPr>
        <w:pStyle w:val="NoSpacing"/>
        <w:ind w:firstLine="720"/>
        <w:rPr>
          <w:rFonts w:ascii="Book Antiqua" w:hAnsi="Book Antiqua"/>
        </w:rPr>
      </w:pPr>
    </w:p>
    <w:p w14:paraId="7C221153" w14:textId="77777777" w:rsidR="0067479E" w:rsidRDefault="0067479E" w:rsidP="0067479E">
      <w:pPr>
        <w:pStyle w:val="NoSpacing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У </w:t>
      </w:r>
      <w:proofErr w:type="spellStart"/>
      <w:r>
        <w:rPr>
          <w:rFonts w:ascii="Book Antiqua" w:hAnsi="Book Antiqua"/>
        </w:rPr>
        <w:t>Врању</w:t>
      </w:r>
      <w:proofErr w:type="spellEnd"/>
      <w:r>
        <w:rPr>
          <w:rFonts w:ascii="Book Antiqua" w:hAnsi="Book Antiqua"/>
        </w:rPr>
        <w:t>,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    ПОДНОСИЛАЦ</w:t>
      </w:r>
    </w:p>
    <w:p w14:paraId="41FF8AB3" w14:textId="77777777" w:rsidR="0067479E" w:rsidRDefault="0067479E" w:rsidP="0067479E">
      <w:pPr>
        <w:pStyle w:val="NoSpacing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>_________________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____________________</w:t>
      </w:r>
    </w:p>
    <w:p w14:paraId="0378BE16" w14:textId="77777777" w:rsidR="0067479E" w:rsidRDefault="0067479E" w:rsidP="0067479E">
      <w:pPr>
        <w:pStyle w:val="NoSpacing"/>
        <w:ind w:firstLine="720"/>
        <w:rPr>
          <w:rFonts w:ascii="Book Antiqua" w:hAnsi="Book Antiqua"/>
        </w:rPr>
      </w:pPr>
    </w:p>
    <w:p w14:paraId="491A1529" w14:textId="77777777" w:rsidR="00465F4C" w:rsidRDefault="00465F4C" w:rsidP="00465F4C"/>
    <w:p w14:paraId="08AA9A31" w14:textId="77777777" w:rsidR="00465F4C" w:rsidRDefault="00465F4C" w:rsidP="00465F4C"/>
    <w:p w14:paraId="13EA0A8B" w14:textId="77777777" w:rsidR="00465F4C" w:rsidRDefault="00465F4C" w:rsidP="00465F4C"/>
    <w:p w14:paraId="14A32794" w14:textId="77777777" w:rsidR="00465F4C" w:rsidRDefault="00465F4C" w:rsidP="00465F4C"/>
    <w:p w14:paraId="52320B44" w14:textId="77777777" w:rsidR="00465F4C" w:rsidRPr="00604169" w:rsidRDefault="00465F4C" w:rsidP="00465F4C"/>
    <w:p w14:paraId="64E719E0" w14:textId="77777777" w:rsidR="00465F4C" w:rsidRDefault="00465F4C" w:rsidP="00465F4C"/>
    <w:p w14:paraId="10D88EFA" w14:textId="77777777" w:rsidR="00465F4C" w:rsidRDefault="00465F4C" w:rsidP="00465F4C"/>
    <w:p w14:paraId="5EF1D62C" w14:textId="77777777" w:rsidR="00465F4C" w:rsidRDefault="00465F4C" w:rsidP="00465F4C"/>
    <w:p w14:paraId="7EB24F84" w14:textId="77777777" w:rsidR="00465F4C" w:rsidRDefault="00465F4C" w:rsidP="00465F4C"/>
    <w:p w14:paraId="19A16C9F" w14:textId="77777777" w:rsidR="00465F4C" w:rsidRDefault="00465F4C" w:rsidP="00465F4C"/>
    <w:p w14:paraId="60D0D85E" w14:textId="77777777" w:rsidR="00465F4C" w:rsidRDefault="00465F4C" w:rsidP="00465F4C"/>
    <w:p w14:paraId="4709685D" w14:textId="77777777" w:rsidR="00465F4C" w:rsidRDefault="00465F4C" w:rsidP="00465F4C"/>
    <w:p w14:paraId="4EF585EF" w14:textId="77777777" w:rsidR="00465F4C" w:rsidRDefault="00465F4C" w:rsidP="00465F4C"/>
    <w:p w14:paraId="3C200CF9" w14:textId="77777777" w:rsidR="006B4135" w:rsidRDefault="006B4135"/>
    <w:sectPr w:rsidR="006B4135" w:rsidSect="0011791A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47534"/>
    <w:multiLevelType w:val="hybridMultilevel"/>
    <w:tmpl w:val="EE1A1994"/>
    <w:lvl w:ilvl="0" w:tplc="1A988B50">
      <w:start w:val="6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2073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4C"/>
    <w:rsid w:val="00034AE5"/>
    <w:rsid w:val="0011791A"/>
    <w:rsid w:val="00465F4C"/>
    <w:rsid w:val="0067479E"/>
    <w:rsid w:val="006B4135"/>
    <w:rsid w:val="007354FE"/>
    <w:rsid w:val="009C6CEF"/>
    <w:rsid w:val="00DC1D02"/>
    <w:rsid w:val="00ED5BC1"/>
    <w:rsid w:val="00F2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454C2"/>
  <w15:docId w15:val="{2ACFFDC0-B3F0-42E3-B9EB-79B475DD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65F4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5F4C"/>
    <w:rPr>
      <w:color w:val="0000FF"/>
      <w:u w:val="single"/>
    </w:rPr>
  </w:style>
  <w:style w:type="paragraph" w:customStyle="1" w:styleId="Normal1">
    <w:name w:val="Normal1"/>
    <w:basedOn w:val="Normal"/>
    <w:uiPriority w:val="99"/>
    <w:rsid w:val="00465F4C"/>
    <w:pPr>
      <w:suppressAutoHyphens w:val="0"/>
      <w:spacing w:before="100" w:beforeAutospacing="1" w:after="100" w:afterAutospacing="1"/>
    </w:pPr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anje.&#1086;rg.rs" TargetMode="External"/><Relationship Id="rId5" Type="http://schemas.openxmlformats.org/officeDocument/2006/relationships/hyperlink" Target="http://www.vranje.&#1086;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1492</Words>
  <Characters>8509</Characters>
  <Application>Microsoft Office Word</Application>
  <DocSecurity>0</DocSecurity>
  <Lines>70</Lines>
  <Paragraphs>19</Paragraphs>
  <ScaleCrop>false</ScaleCrop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PC</cp:lastModifiedBy>
  <cp:revision>6</cp:revision>
  <cp:lastPrinted>2024-09-20T08:26:00Z</cp:lastPrinted>
  <dcterms:created xsi:type="dcterms:W3CDTF">2024-09-20T07:09:00Z</dcterms:created>
  <dcterms:modified xsi:type="dcterms:W3CDTF">2024-09-23T06:59:00Z</dcterms:modified>
</cp:coreProperties>
</file>